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48" w:rsidRDefault="00526E0C">
      <w:pPr>
        <w:widowControl/>
        <w:shd w:val="clear" w:color="auto" w:fill="FFFFFF"/>
        <w:tabs>
          <w:tab w:val="center" w:pos="4819"/>
        </w:tabs>
        <w:spacing w:line="460" w:lineRule="exact"/>
        <w:outlineLvl w:val="1"/>
        <w:rPr>
          <w:rFonts w:ascii="宋体" w:eastAsia="宋体" w:hAnsi="宋体" w:cs="宋体"/>
          <w:bCs/>
          <w:color w:val="000000"/>
          <w:spacing w:val="8"/>
          <w:kern w:val="0"/>
          <w:szCs w:val="21"/>
        </w:rPr>
      </w:pPr>
      <w:r>
        <w:rPr>
          <w:rFonts w:ascii="宋体" w:eastAsia="宋体" w:hAnsi="宋体" w:cs="宋体" w:hint="eastAsia"/>
          <w:bCs/>
          <w:color w:val="000000"/>
          <w:spacing w:val="8"/>
          <w:kern w:val="0"/>
          <w:szCs w:val="21"/>
        </w:rPr>
        <w:t>附件</w:t>
      </w:r>
      <w:r>
        <w:rPr>
          <w:rFonts w:ascii="宋体" w:hAnsi="宋体" w:cs="宋体" w:hint="eastAsia"/>
          <w:bCs/>
          <w:color w:val="000000"/>
          <w:spacing w:val="8"/>
          <w:kern w:val="0"/>
          <w:szCs w:val="21"/>
        </w:rPr>
        <w:t>6</w:t>
      </w:r>
    </w:p>
    <w:p w:rsidR="002E4E48" w:rsidRDefault="00526E0C">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南通大学化学化工学院（室、中心）</w:t>
      </w:r>
    </w:p>
    <w:p w:rsidR="002E4E48" w:rsidRDefault="00526E0C">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020年硕士研究生复试、录取工作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2E4E48" w:rsidRDefault="00053E72" w:rsidP="00053E72">
      <w:pPr>
        <w:pStyle w:val="a4"/>
        <w:shd w:val="clear" w:color="auto" w:fill="FFFFFF"/>
        <w:adjustRightInd w:val="0"/>
        <w:spacing w:before="0" w:beforeAutospacing="0" w:after="0" w:afterAutospacing="0" w:line="440" w:lineRule="exact"/>
        <w:jc w:val="both"/>
        <w:rPr>
          <w:rFonts w:asciiTheme="majorEastAsia" w:eastAsiaTheme="majorEastAsia" w:hAnsiTheme="majorEastAsia" w:cstheme="majorEastAsia"/>
          <w:color w:val="000000"/>
        </w:rPr>
      </w:pPr>
      <w:r>
        <w:rPr>
          <w:rFonts w:ascii="微软雅黑" w:eastAsia="微软雅黑" w:hAnsi="微软雅黑" w:hint="eastAsia"/>
          <w:color w:val="000000"/>
          <w:sz w:val="21"/>
          <w:szCs w:val="21"/>
        </w:rPr>
        <w:t xml:space="preserve">     </w:t>
      </w:r>
      <w:r w:rsidR="00526E0C">
        <w:rPr>
          <w:rFonts w:asciiTheme="majorEastAsia" w:eastAsiaTheme="majorEastAsia" w:hAnsiTheme="majorEastAsia" w:cstheme="majorEastAsia" w:hint="eastAsia"/>
          <w:color w:val="000000"/>
        </w:rPr>
        <w:t>根据“南通大学2020年硕士研究生复试录取工作办法”，结合具体情况，特制定本工作细则。</w:t>
      </w:r>
    </w:p>
    <w:p w:rsidR="002E4E48" w:rsidRDefault="00526E0C">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一、学院各专业复试线</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rPr>
        <w:t>复试分数线见南通大学研究生院网站：</w:t>
      </w:r>
      <w:r>
        <w:rPr>
          <w:rFonts w:asciiTheme="majorEastAsia" w:eastAsiaTheme="majorEastAsia" w:hAnsiTheme="majorEastAsia" w:cstheme="majorEastAsia" w:hint="eastAsia"/>
          <w:color w:val="000000"/>
        </w:rPr>
        <w:t>（详见http://yjs.ntu.edu.cn/Detail/News/815）。</w:t>
      </w:r>
    </w:p>
    <w:p w:rsidR="00053E72" w:rsidRDefault="00526E0C" w:rsidP="00053E72">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w:t>
      </w:r>
      <w:r w:rsidR="00053E72">
        <w:rPr>
          <w:rFonts w:asciiTheme="majorEastAsia" w:eastAsiaTheme="majorEastAsia" w:hAnsiTheme="majorEastAsia" w:cstheme="majorEastAsia" w:hint="eastAsia"/>
          <w:color w:val="000000"/>
        </w:rPr>
        <w:t>复试名单请参见学院网站</w:t>
      </w:r>
    </w:p>
    <w:p w:rsidR="002E4E48" w:rsidRDefault="00526E0C" w:rsidP="00053E72">
      <w:pPr>
        <w:pStyle w:val="a4"/>
        <w:shd w:val="clear" w:color="auto" w:fill="FFFFFF"/>
        <w:adjustRightInd w:val="0"/>
        <w:spacing w:before="0" w:beforeAutospacing="0" w:after="0" w:afterAutospacing="0" w:line="440" w:lineRule="exact"/>
        <w:ind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（网址：</w:t>
      </w:r>
      <w:r w:rsidR="00276133" w:rsidRPr="00053E72">
        <w:rPr>
          <w:sz w:val="21"/>
          <w:szCs w:val="21"/>
        </w:rPr>
        <w:fldChar w:fldCharType="begin"/>
      </w:r>
      <w:r w:rsidRPr="00053E72">
        <w:rPr>
          <w:sz w:val="21"/>
          <w:szCs w:val="21"/>
        </w:rPr>
        <w:instrText xml:space="preserve"> HYPERLINK "http://hgxy.ntu.edu.cn/hxhgxy/gsgg/content/163d6f40-ec3f-4436-be5f-26d9f2f577c6.html" </w:instrText>
      </w:r>
      <w:r w:rsidR="00276133" w:rsidRPr="00053E72">
        <w:rPr>
          <w:sz w:val="21"/>
          <w:szCs w:val="21"/>
        </w:rPr>
        <w:fldChar w:fldCharType="separate"/>
      </w:r>
      <w:r w:rsidRPr="00053E72">
        <w:rPr>
          <w:rStyle w:val="a6"/>
          <w:sz w:val="21"/>
          <w:szCs w:val="21"/>
        </w:rPr>
        <w:t>http://hgxy.ntu.edu.cn/hxhgxy/gsgg/content/163d6f40-ec3f-4436-be5f-26d9f2f577c6.html</w:t>
      </w:r>
      <w:r w:rsidR="00276133" w:rsidRPr="00053E72">
        <w:rPr>
          <w:sz w:val="21"/>
          <w:szCs w:val="21"/>
        </w:rPr>
        <w:fldChar w:fldCharType="end"/>
      </w:r>
      <w:r>
        <w:rPr>
          <w:rFonts w:asciiTheme="majorEastAsia" w:eastAsiaTheme="majorEastAsia" w:hAnsiTheme="majorEastAsia" w:cstheme="majorEastAsia" w:hint="eastAsia"/>
          <w:color w:val="000000"/>
        </w:rPr>
        <w:t>）。</w:t>
      </w:r>
    </w:p>
    <w:p w:rsidR="002E4E48" w:rsidRDefault="00526E0C">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二、系统配置及环境要求</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5月</w:t>
      </w:r>
      <w:r w:rsidR="001F0E02">
        <w:rPr>
          <w:rFonts w:asciiTheme="majorEastAsia" w:eastAsiaTheme="majorEastAsia" w:hAnsiTheme="majorEastAsia" w:cstheme="majorEastAsia" w:hint="eastAsia"/>
          <w:color w:val="000000"/>
        </w:rPr>
        <w:t>19</w:t>
      </w:r>
      <w:r>
        <w:rPr>
          <w:rFonts w:asciiTheme="majorEastAsia" w:eastAsiaTheme="majorEastAsia" w:hAnsiTheme="majorEastAsia" w:cstheme="majorEastAsia" w:hint="eastAsia"/>
          <w:color w:val="000000"/>
        </w:rPr>
        <w:t>日前，请做好远程复试相关准备：</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2.操作硬、软件要求：（1）</w:t>
      </w:r>
      <w:r>
        <w:rPr>
          <w:rFonts w:asciiTheme="majorEastAsia" w:eastAsiaTheme="majorEastAsia" w:hAnsiTheme="majorEastAsia" w:cstheme="majorEastAsia"/>
          <w:color w:val="000000"/>
        </w:rPr>
        <w:t>电脑操作系统建议为Windows 7及以上版本，提前</w:t>
      </w:r>
      <w:r>
        <w:rPr>
          <w:rFonts w:asciiTheme="majorEastAsia" w:eastAsiaTheme="majorEastAsia" w:hAnsiTheme="majorEastAsia" w:cstheme="majorEastAsia" w:hint="eastAsia"/>
          <w:color w:val="000000"/>
        </w:rPr>
        <w:t>下载最新版Chrome浏览器（电脑端、手机端安卓用户，下载地址：https://www.google.cn/intl/zh-CN/chrome/）；Safari最新浏览器（手机端</w:t>
      </w:r>
      <w:proofErr w:type="spellStart"/>
      <w:r>
        <w:rPr>
          <w:rFonts w:asciiTheme="majorEastAsia" w:eastAsiaTheme="majorEastAsia" w:hAnsiTheme="majorEastAsia" w:cstheme="majorEastAsia" w:hint="eastAsia"/>
          <w:color w:val="000000"/>
        </w:rPr>
        <w:t>ios</w:t>
      </w:r>
      <w:proofErr w:type="spellEnd"/>
      <w:r>
        <w:rPr>
          <w:rFonts w:asciiTheme="majorEastAsia" w:eastAsiaTheme="majorEastAsia" w:hAnsiTheme="majorEastAsia" w:cstheme="majorEastAsia" w:hint="eastAsia"/>
          <w:color w:val="000000"/>
        </w:rPr>
        <w:t>用户）。（2）手机需具有高质量视频通话功能，建议准备手机支架。下载最新版学信网APP（网址https://www.chsi.com.cn/wap/download.js），并注册学信网账号。（3）电脑与手机均下载并注册钉钉（网址为https://www.dingtalk.com）。</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5.个人仪表要求：复试过程中将采集考生图像信息，并进行身份识别审核。考生不能过度修饰仪容，不得佩戴墨镜、帽子、头饰、口罩等，头发不得遮挡面部，保证视频中面部图像清晰。</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6.复试过程中，连接登录复试系统的设备不允许再运行其他网页或软件，须处于免打扰状态，保证复试过程不受其他因素干扰或打断，不得与外界有任何音视频交互，房间内其他电子设备必须关闭。</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7.如考生确有特殊情况不具备网络远程复试条件，请及时联系本单位。</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2E4E48" w:rsidRDefault="002E4E48">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p>
    <w:p w:rsidR="002E4E48" w:rsidRDefault="00526E0C">
      <w:pPr>
        <w:pStyle w:val="a4"/>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三、网上报到、</w:t>
      </w:r>
      <w:r>
        <w:rPr>
          <w:rStyle w:val="a5"/>
          <w:rFonts w:asciiTheme="majorEastAsia" w:eastAsiaTheme="majorEastAsia" w:hAnsiTheme="majorEastAsia" w:cstheme="majorEastAsia" w:hint="eastAsia"/>
          <w:color w:val="000000"/>
        </w:rPr>
        <w:t>资格审查</w:t>
      </w:r>
    </w:p>
    <w:p w:rsidR="002E4E48" w:rsidRDefault="00526E0C">
      <w:pPr>
        <w:pStyle w:val="a4"/>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5月19日前，</w:t>
      </w:r>
      <w:r>
        <w:rPr>
          <w:rFonts w:hint="eastAsia"/>
        </w:rPr>
        <w:t>请根据学院通知，进行网上报到。</w:t>
      </w:r>
      <w:r>
        <w:rPr>
          <w:rFonts w:asciiTheme="majorEastAsia" w:eastAsiaTheme="majorEastAsia" w:hAnsiTheme="majorEastAsia" w:cstheme="majorEastAsia" w:hint="eastAsia"/>
          <w:color w:val="000000"/>
        </w:rPr>
        <w:t>登录南通大学研究生院网站（网址为</w:t>
      </w:r>
      <w:r>
        <w:t>http://yjs.ntu.edu.cn/List/News/3#</w:t>
      </w:r>
      <w:r>
        <w:rPr>
          <w:rFonts w:hint="eastAsia"/>
        </w:rPr>
        <w:t>）下载《南通大学诚信网络远程复试承诺书》，并亲笔签订。</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考生须按要求通过教育部学信网招生远程复试系统（网址为：</w:t>
      </w:r>
      <w:hyperlink r:id="rId7"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2E4E48" w:rsidRDefault="00526E0C">
      <w:pPr>
        <w:pStyle w:val="a4"/>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请准备好以下材料的清晰扫描件，并按序整理成一个PDF1（或PDF2）</w:t>
      </w:r>
      <w:r>
        <w:rPr>
          <w:rFonts w:asciiTheme="majorEastAsia" w:eastAsiaTheme="majorEastAsia" w:hAnsiTheme="majorEastAsia" w:cstheme="majorEastAsia"/>
          <w:color w:val="000000"/>
        </w:rPr>
        <w:t>文件，文件首页须做好目录，文件命名为“报考专业名称+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，以备后续提交审查。</w:t>
      </w:r>
      <w:r>
        <w:rPr>
          <w:rFonts w:asciiTheme="majorEastAsia" w:eastAsiaTheme="majorEastAsia" w:hAnsiTheme="majorEastAsia" w:cstheme="majorEastAsia" w:hint="eastAsia"/>
          <w:color w:val="000000"/>
        </w:rPr>
        <w:t>相关材料如下： </w:t>
      </w:r>
    </w:p>
    <w:p w:rsidR="002E4E48" w:rsidRDefault="00526E0C">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1．必需材料（PDF1）</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（1）初试准考证；</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（2）有效身份证件原件（正反面）；</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（3）应届生须提供学生证（包含注册页）或应届生提供从学信网下载的电子版《学籍在线验证报告》原件；</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（4）往届生须提供学历、学位证书；</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（6）“退役大学生士兵”专项计划考生须提供“入伍批准书”和“退出现役证”原件；</w:t>
      </w:r>
    </w:p>
    <w:p w:rsidR="002E4E48" w:rsidRDefault="00526E0C">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w:t>
      </w:r>
      <w:r>
        <w:rPr>
          <w:rFonts w:hint="eastAsia"/>
        </w:rPr>
        <w:t>《南通大学诚信网络远程复试承诺书》。</w:t>
      </w:r>
    </w:p>
    <w:p w:rsidR="002E4E48" w:rsidRDefault="00526E0C">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2．附加材料（PDF2）（如因疫情原因无法提供下列材料者，入学后将原件交至各招生单位审核）</w:t>
      </w:r>
      <w:r>
        <w:rPr>
          <w:rFonts w:asciiTheme="majorEastAsia" w:eastAsiaTheme="majorEastAsia" w:hAnsiTheme="majorEastAsia" w:cstheme="majorEastAsia" w:hint="eastAsia"/>
          <w:b/>
          <w:spacing w:val="27"/>
        </w:rPr>
        <w:t xml:space="preserve"> </w:t>
      </w:r>
    </w:p>
    <w:p w:rsidR="002E4E48" w:rsidRDefault="00526E0C">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（1）本科阶段成绩单；</w:t>
      </w:r>
    </w:p>
    <w:p w:rsidR="002E4E48" w:rsidRDefault="00526E0C">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（2）大学英语四六级成绩单；</w:t>
      </w:r>
    </w:p>
    <w:p w:rsidR="002E4E48" w:rsidRDefault="00526E0C" w:rsidP="00526E0C">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（3）科研成果佐证材料以及校级以上学科竞赛获奖证书；</w:t>
      </w:r>
    </w:p>
    <w:p w:rsidR="002E4E48" w:rsidRDefault="00526E0C">
      <w:pPr>
        <w:pStyle w:val="a4"/>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sidRPr="001F0E02">
        <w:rPr>
          <w:rFonts w:asciiTheme="majorEastAsia" w:eastAsiaTheme="majorEastAsia" w:hAnsiTheme="majorEastAsia" w:cstheme="majorEastAsia" w:hint="eastAsia"/>
          <w:b/>
          <w:color w:val="000000"/>
        </w:rPr>
        <w:t>复试时请将身份证放在手边待校验</w:t>
      </w:r>
      <w:r>
        <w:rPr>
          <w:rFonts w:asciiTheme="majorEastAsia" w:eastAsiaTheme="majorEastAsia" w:hAnsiTheme="majorEastAsia" w:cstheme="majorEastAsia" w:hint="eastAsia"/>
          <w:color w:val="000000"/>
        </w:rPr>
        <w:t>，复试资格审查不符合规定者，不予复试。</w:t>
      </w:r>
    </w:p>
    <w:p w:rsidR="002E4E48" w:rsidRDefault="00526E0C">
      <w:pPr>
        <w:pStyle w:val="a4"/>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5"/>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2E4E48" w:rsidRDefault="00526E0C">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四、复试方式和内容</w:t>
      </w:r>
    </w:p>
    <w:p w:rsidR="002E4E48" w:rsidRDefault="00526E0C">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5"/>
          <w:rFonts w:asciiTheme="majorEastAsia" w:eastAsiaTheme="majorEastAsia" w:hAnsiTheme="majorEastAsia" w:cstheme="majorEastAsia" w:hint="eastAsia"/>
          <w:color w:val="000000"/>
        </w:rPr>
        <w:t>复试方式：</w:t>
      </w:r>
    </w:p>
    <w:p w:rsidR="002E4E48" w:rsidRDefault="00526E0C">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2E4E48" w:rsidRDefault="00526E0C">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5"/>
          <w:rFonts w:asciiTheme="majorEastAsia" w:eastAsiaTheme="majorEastAsia" w:hAnsiTheme="majorEastAsia" w:cstheme="majorEastAsia" w:hint="eastAsia"/>
          <w:color w:val="000000"/>
        </w:rPr>
        <w:t>复试预演时间：预计</w:t>
      </w:r>
      <w:r>
        <w:rPr>
          <w:rFonts w:asciiTheme="majorEastAsia" w:eastAsiaTheme="majorEastAsia" w:hAnsiTheme="majorEastAsia" w:cstheme="majorEastAsia" w:hint="eastAsia"/>
          <w:color w:val="000000"/>
        </w:rPr>
        <w:t>5月19日；</w:t>
      </w:r>
      <w:r>
        <w:rPr>
          <w:rFonts w:asciiTheme="majorEastAsia" w:eastAsiaTheme="majorEastAsia" w:hAnsiTheme="majorEastAsia" w:cstheme="majorEastAsia" w:hint="eastAsia"/>
          <w:b/>
          <w:bCs/>
          <w:color w:val="000000"/>
        </w:rPr>
        <w:t>正式</w:t>
      </w:r>
      <w:r>
        <w:rPr>
          <w:rStyle w:val="a5"/>
          <w:rFonts w:asciiTheme="majorEastAsia" w:eastAsiaTheme="majorEastAsia" w:hAnsiTheme="majorEastAsia" w:cstheme="majorEastAsia" w:hint="eastAsia"/>
          <w:color w:val="000000"/>
        </w:rPr>
        <w:t>复试时间：预计</w:t>
      </w:r>
      <w:r>
        <w:rPr>
          <w:rFonts w:asciiTheme="majorEastAsia" w:eastAsiaTheme="majorEastAsia" w:hAnsiTheme="majorEastAsia" w:cstheme="majorEastAsia" w:hint="eastAsia"/>
          <w:color w:val="000000"/>
        </w:rPr>
        <w:t>5月21日，具体时间另行通知。</w:t>
      </w:r>
    </w:p>
    <w:p w:rsidR="002E4E48" w:rsidRDefault="00526E0C">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3.</w:t>
      </w:r>
      <w:r>
        <w:rPr>
          <w:rStyle w:val="a5"/>
          <w:rFonts w:asciiTheme="majorEastAsia" w:eastAsiaTheme="majorEastAsia" w:hAnsiTheme="majorEastAsia" w:cstheme="majorEastAsia" w:hint="eastAsia"/>
          <w:color w:val="000000"/>
        </w:rPr>
        <w:t>复试内容</w:t>
      </w:r>
    </w:p>
    <w:p w:rsidR="002E4E48" w:rsidRDefault="00526E0C">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w:t>
      </w:r>
      <w:r>
        <w:t>专业课测试：</w:t>
      </w:r>
      <w:r w:rsidR="0023526E" w:rsidRPr="0023526E">
        <w:rPr>
          <w:rFonts w:hint="eastAsia"/>
        </w:rPr>
        <w:t>为避免人员集中聚集，本</w:t>
      </w:r>
      <w:r w:rsidR="0023526E">
        <w:rPr>
          <w:rFonts w:hint="eastAsia"/>
        </w:rPr>
        <w:t>次复试阶段学院取消专业科目集中测试，专业课内容在面试中进行考查</w:t>
      </w:r>
      <w:r>
        <w:t>。</w:t>
      </w:r>
    </w:p>
    <w:p w:rsidR="002E4E48" w:rsidRPr="00526E0C" w:rsidRDefault="00526E0C" w:rsidP="00526E0C">
      <w:pPr>
        <w:pStyle w:val="a4"/>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（2）对考生的既往学业情况、外语听说交流能力、专业素质和科研创新能力，以及综合素质和一贯表现等进行全面考查。</w:t>
      </w:r>
    </w:p>
    <w:p w:rsidR="002E4E48" w:rsidRDefault="00526E0C">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五、成绩计算</w:t>
      </w:r>
    </w:p>
    <w:p w:rsidR="002E4E48" w:rsidRDefault="00526E0C">
      <w:pPr>
        <w:pStyle w:val="a4"/>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5"/>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：满分为300分，复试成绩合格线为 180分，复试成绩未达到合格线者，将不予录取。</w:t>
      </w:r>
    </w:p>
    <w:p w:rsidR="002E4E48" w:rsidRDefault="00526E0C">
      <w:pPr>
        <w:pStyle w:val="a4"/>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t>2.</w:t>
      </w:r>
      <w:r>
        <w:rPr>
          <w:rStyle w:val="a5"/>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 = 初试成绩×折算系数+复试成绩</w:t>
      </w:r>
    </w:p>
    <w:p w:rsidR="002E4E48" w:rsidRDefault="00526E0C">
      <w:pPr>
        <w:pStyle w:val="a4"/>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（复试满分/初试满分=0.6）</w:t>
      </w:r>
    </w:p>
    <w:p w:rsidR="002E4E48" w:rsidRDefault="00526E0C">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入学考试总成绩低于360分为不合格者，不予录取。</w:t>
      </w:r>
    </w:p>
    <w:p w:rsidR="002E4E48" w:rsidRDefault="00526E0C">
      <w:pPr>
        <w:pStyle w:val="a4"/>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5"/>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2E4E48" w:rsidRPr="001F0E02" w:rsidRDefault="00526E0C" w:rsidP="001F0E02">
      <w:pPr>
        <w:spacing w:line="440" w:lineRule="exact"/>
        <w:ind w:firstLineChars="200" w:firstLine="482"/>
        <w:jc w:val="left"/>
        <w:rPr>
          <w:rFonts w:asciiTheme="majorEastAsia" w:eastAsiaTheme="majorEastAsia" w:hAnsiTheme="majorEastAsia" w:cstheme="majorEastAsia"/>
          <w:b/>
          <w:kern w:val="0"/>
          <w:sz w:val="24"/>
          <w:szCs w:val="24"/>
        </w:rPr>
      </w:pPr>
      <w:r w:rsidRPr="001F0E02">
        <w:rPr>
          <w:rFonts w:asciiTheme="majorEastAsia" w:eastAsiaTheme="majorEastAsia" w:hAnsiTheme="majorEastAsia" w:cstheme="majorEastAsia" w:hint="eastAsia"/>
          <w:b/>
          <w:kern w:val="0"/>
          <w:sz w:val="24"/>
          <w:szCs w:val="24"/>
        </w:rPr>
        <w:t>一级学科招生的学科按照所报专业研究方向排名；二级学科招生的学科按照所报专业排名。</w:t>
      </w:r>
    </w:p>
    <w:p w:rsidR="002E4E48" w:rsidRDefault="00526E0C">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六、调剂要求</w:t>
      </w:r>
    </w:p>
    <w:p w:rsidR="002E4E48" w:rsidRDefault="00526E0C">
      <w:pPr>
        <w:pStyle w:val="a4"/>
        <w:spacing w:before="0" w:beforeAutospacing="0" w:after="0" w:afterAutospacing="0" w:line="430" w:lineRule="exact"/>
        <w:ind w:firstLineChars="300" w:firstLine="72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调剂工作</w:t>
      </w:r>
      <w:r>
        <w:rPr>
          <w:rFonts w:hint="eastAsia"/>
          <w:color w:val="000000" w:themeColor="text1"/>
        </w:rPr>
        <w:t>依据《2020年全国硕士研究生招生工作管理规定》、《</w:t>
      </w:r>
      <w:r>
        <w:rPr>
          <w:color w:val="000000" w:themeColor="text1"/>
        </w:rPr>
        <w:t>关于进一步规范做好全国硕士研究生招生调剂工作的通知</w:t>
      </w:r>
      <w:r>
        <w:rPr>
          <w:rFonts w:hint="eastAsia"/>
          <w:color w:val="000000" w:themeColor="text1"/>
        </w:rPr>
        <w:t>》文件执行。</w:t>
      </w:r>
    </w:p>
    <w:p w:rsidR="002E4E48" w:rsidRDefault="00526E0C">
      <w:pPr>
        <w:pStyle w:val="a4"/>
        <w:shd w:val="clear" w:color="auto" w:fill="FFFFFF"/>
        <w:spacing w:before="0" w:beforeAutospacing="0" w:after="0" w:afterAutospacing="0" w:line="440" w:lineRule="exact"/>
        <w:ind w:left="480" w:hanging="480"/>
        <w:rPr>
          <w:rStyle w:val="a5"/>
          <w:rFonts w:asciiTheme="majorEastAsia" w:eastAsiaTheme="majorEastAsia" w:hAnsiTheme="majorEastAsia" w:cstheme="majorEastAsia"/>
          <w:color w:val="000000"/>
        </w:rPr>
      </w:pPr>
      <w:r>
        <w:rPr>
          <w:rStyle w:val="a5"/>
          <w:rFonts w:asciiTheme="majorEastAsia" w:eastAsiaTheme="majorEastAsia" w:hAnsiTheme="majorEastAsia" w:cstheme="majorEastAsia" w:hint="eastAsia"/>
          <w:color w:val="000000"/>
        </w:rPr>
        <w:t>七、拟录取原则</w:t>
      </w:r>
    </w:p>
    <w:p w:rsidR="002E4E48" w:rsidRDefault="00526E0C">
      <w:pPr>
        <w:pStyle w:val="a4"/>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1.复试结果将于复试结束后5天内公布。</w:t>
      </w:r>
    </w:p>
    <w:p w:rsidR="002E4E48" w:rsidRDefault="00526E0C">
      <w:pPr>
        <w:pStyle w:val="a4"/>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2.复试合格的考生以综合成绩排名为主要依据，根据招生计划和本复试录取工作细则确定拟录取名单。</w:t>
      </w:r>
    </w:p>
    <w:p w:rsidR="002E4E48" w:rsidRDefault="00526E0C">
      <w:pPr>
        <w:pStyle w:val="a4"/>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3.拟录取名单经学院研究生招生工作小组讨论通过报学校研究生招生领导小组审批，由研究生院统一对外公示。</w:t>
      </w:r>
    </w:p>
    <w:p w:rsidR="002E4E48" w:rsidRDefault="00526E0C">
      <w:pPr>
        <w:pStyle w:val="a4"/>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t>4.拟录取前收齐考生的《南通大学硕士研究生思想政治情况表》</w:t>
      </w:r>
    </w:p>
    <w:p w:rsidR="002E4E48" w:rsidRDefault="002E4E48">
      <w:pPr>
        <w:pStyle w:val="a4"/>
        <w:shd w:val="clear" w:color="auto" w:fill="FFFFFF"/>
        <w:spacing w:before="0" w:beforeAutospacing="0" w:after="0" w:afterAutospacing="0" w:line="440" w:lineRule="exact"/>
        <w:ind w:firstLineChars="200" w:firstLine="480"/>
        <w:jc w:val="both"/>
        <w:rPr>
          <w:color w:val="000000" w:themeColor="text1"/>
        </w:rPr>
      </w:pPr>
    </w:p>
    <w:p w:rsidR="002E4E48" w:rsidRDefault="00526E0C">
      <w:pPr>
        <w:pStyle w:val="a4"/>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八、本细则未涉及部分，除“南通大学2020年硕士研究生复试、录取工作办法”有明确规定，由学院研究生招生工作小组负责解释。</w:t>
      </w:r>
    </w:p>
    <w:p w:rsidR="002E4E48" w:rsidRDefault="00526E0C">
      <w:pPr>
        <w:pStyle w:val="a4"/>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2E4E48" w:rsidRDefault="00526E0C">
      <w:pPr>
        <w:pStyle w:val="a4"/>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九、咨询电话：13951315800       电子信箱：489346668@QQ.com</w:t>
      </w:r>
      <w:hyperlink r:id="rId8" w:history="1"/>
      <w:r>
        <w:rPr>
          <w:rFonts w:asciiTheme="majorEastAsia" w:eastAsiaTheme="majorEastAsia" w:hAnsiTheme="majorEastAsia" w:cstheme="majorEastAsia" w:hint="eastAsia"/>
          <w:color w:val="000000"/>
        </w:rPr>
        <w:t xml:space="preserve">   </w:t>
      </w:r>
    </w:p>
    <w:p w:rsidR="002E4E48" w:rsidRDefault="00526E0C">
      <w:pPr>
        <w:pStyle w:val="a4"/>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申诉电话：0513-85012945    电子信箱：tangyf@ntu.edu.cn</w:t>
      </w:r>
    </w:p>
    <w:p w:rsidR="002E4E48" w:rsidRDefault="00526E0C">
      <w:pPr>
        <w:pStyle w:val="a4"/>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邮寄信息：江苏省南通市崇川区啬园路9号南通大学15号教学楼B505</w:t>
      </w:r>
      <w:bookmarkStart w:id="0" w:name="_GoBack"/>
      <w:bookmarkEnd w:id="0"/>
    </w:p>
    <w:p w:rsidR="002E4E48" w:rsidRDefault="00526E0C">
      <w:pPr>
        <w:pStyle w:val="a4"/>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2E4E48" w:rsidSect="00282C6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EEA" w:rsidRDefault="00D24EEA" w:rsidP="001F0E02">
      <w:r>
        <w:separator/>
      </w:r>
    </w:p>
  </w:endnote>
  <w:endnote w:type="continuationSeparator" w:id="0">
    <w:p w:rsidR="00D24EEA" w:rsidRDefault="00D24EEA" w:rsidP="001F0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EEA" w:rsidRDefault="00D24EEA" w:rsidP="001F0E02">
      <w:r>
        <w:separator/>
      </w:r>
    </w:p>
  </w:footnote>
  <w:footnote w:type="continuationSeparator" w:id="0">
    <w:p w:rsidR="00D24EEA" w:rsidRDefault="00D24EEA" w:rsidP="001F0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836D2"/>
    <w:rsid w:val="00022DFC"/>
    <w:rsid w:val="00040C7A"/>
    <w:rsid w:val="00053E72"/>
    <w:rsid w:val="00090674"/>
    <w:rsid w:val="001F0E02"/>
    <w:rsid w:val="0023526E"/>
    <w:rsid w:val="00276133"/>
    <w:rsid w:val="00282C6B"/>
    <w:rsid w:val="002A40E4"/>
    <w:rsid w:val="002D3AFF"/>
    <w:rsid w:val="002E4E48"/>
    <w:rsid w:val="00431A9C"/>
    <w:rsid w:val="00526E0C"/>
    <w:rsid w:val="008043CC"/>
    <w:rsid w:val="00830B40"/>
    <w:rsid w:val="00960BB9"/>
    <w:rsid w:val="0099606C"/>
    <w:rsid w:val="00C2209D"/>
    <w:rsid w:val="00D24EEA"/>
    <w:rsid w:val="00D87A11"/>
    <w:rsid w:val="00E836D2"/>
    <w:rsid w:val="00EB7371"/>
    <w:rsid w:val="03AB5422"/>
    <w:rsid w:val="060F789F"/>
    <w:rsid w:val="085422BD"/>
    <w:rsid w:val="08AF4A1D"/>
    <w:rsid w:val="08FA1498"/>
    <w:rsid w:val="0AC93C1B"/>
    <w:rsid w:val="0ACF73CA"/>
    <w:rsid w:val="0D212BEC"/>
    <w:rsid w:val="0DA476F5"/>
    <w:rsid w:val="0DB9454B"/>
    <w:rsid w:val="12C16AB7"/>
    <w:rsid w:val="163A3F76"/>
    <w:rsid w:val="165A4A7B"/>
    <w:rsid w:val="16F36759"/>
    <w:rsid w:val="1719260F"/>
    <w:rsid w:val="17805FC4"/>
    <w:rsid w:val="17C52458"/>
    <w:rsid w:val="1C974E05"/>
    <w:rsid w:val="1CCE171C"/>
    <w:rsid w:val="21D6246B"/>
    <w:rsid w:val="227C0CDF"/>
    <w:rsid w:val="232A3B08"/>
    <w:rsid w:val="241B38E5"/>
    <w:rsid w:val="24D80040"/>
    <w:rsid w:val="25F43FA2"/>
    <w:rsid w:val="2D3A16B0"/>
    <w:rsid w:val="31182D80"/>
    <w:rsid w:val="341934EC"/>
    <w:rsid w:val="361C6582"/>
    <w:rsid w:val="387C08C5"/>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3B785B"/>
    <w:rsid w:val="5FF37D4C"/>
    <w:rsid w:val="5FFC7647"/>
    <w:rsid w:val="62301797"/>
    <w:rsid w:val="636E1681"/>
    <w:rsid w:val="64A24DB5"/>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6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82C6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82C6B"/>
    <w:rPr>
      <w:sz w:val="18"/>
      <w:szCs w:val="18"/>
    </w:rPr>
  </w:style>
  <w:style w:type="paragraph" w:styleId="a4">
    <w:name w:val="Normal (Web)"/>
    <w:basedOn w:val="a"/>
    <w:uiPriority w:val="99"/>
    <w:unhideWhenUsed/>
    <w:qFormat/>
    <w:rsid w:val="00282C6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82C6B"/>
    <w:rPr>
      <w:b/>
      <w:bCs/>
    </w:rPr>
  </w:style>
  <w:style w:type="character" w:styleId="a6">
    <w:name w:val="Hyperlink"/>
    <w:basedOn w:val="a0"/>
    <w:uiPriority w:val="99"/>
    <w:semiHidden/>
    <w:unhideWhenUsed/>
    <w:qFormat/>
    <w:rsid w:val="00282C6B"/>
    <w:rPr>
      <w:color w:val="0000FF"/>
      <w:u w:val="single"/>
    </w:rPr>
  </w:style>
  <w:style w:type="paragraph" w:customStyle="1" w:styleId="ptextindent2">
    <w:name w:val="p_text_indent_2"/>
    <w:basedOn w:val="a"/>
    <w:qFormat/>
    <w:rsid w:val="00282C6B"/>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282C6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282C6B"/>
    <w:rPr>
      <w:sz w:val="18"/>
      <w:szCs w:val="18"/>
    </w:rPr>
  </w:style>
  <w:style w:type="character" w:customStyle="1" w:styleId="1Char">
    <w:name w:val="标题 1 Char"/>
    <w:basedOn w:val="a0"/>
    <w:link w:val="1"/>
    <w:uiPriority w:val="9"/>
    <w:qFormat/>
    <w:rsid w:val="00282C6B"/>
    <w:rPr>
      <w:rFonts w:ascii="宋体" w:eastAsia="宋体" w:hAnsi="宋体" w:cs="宋体"/>
      <w:b/>
      <w:bCs/>
      <w:kern w:val="36"/>
      <w:sz w:val="48"/>
      <w:szCs w:val="48"/>
    </w:rPr>
  </w:style>
  <w:style w:type="paragraph" w:customStyle="1" w:styleId="p">
    <w:name w:val="p"/>
    <w:basedOn w:val="a"/>
    <w:qFormat/>
    <w:rsid w:val="00282C6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282C6B"/>
  </w:style>
  <w:style w:type="paragraph" w:styleId="a7">
    <w:name w:val="header"/>
    <w:basedOn w:val="a"/>
    <w:link w:val="Char0"/>
    <w:uiPriority w:val="99"/>
    <w:semiHidden/>
    <w:unhideWhenUsed/>
    <w:rsid w:val="001F0E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1F0E02"/>
    <w:rPr>
      <w:rFonts w:asciiTheme="minorHAnsi" w:eastAsiaTheme="minorEastAsia" w:hAnsiTheme="minorHAnsi" w:cstheme="minorBidi"/>
      <w:kern w:val="2"/>
      <w:sz w:val="18"/>
      <w:szCs w:val="18"/>
    </w:rPr>
  </w:style>
  <w:style w:type="paragraph" w:styleId="a8">
    <w:name w:val="footer"/>
    <w:basedOn w:val="a"/>
    <w:link w:val="Char1"/>
    <w:uiPriority w:val="99"/>
    <w:semiHidden/>
    <w:unhideWhenUsed/>
    <w:rsid w:val="001F0E02"/>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1F0E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styleId="a6">
    <w:name w:val="Hyperlink"/>
    <w:basedOn w:val="a0"/>
    <w:uiPriority w:val="99"/>
    <w:semiHidden/>
    <w:unhideWhenUsed/>
    <w:qFormat/>
    <w:rPr>
      <w:color w:val="0000FF"/>
      <w:u w:val="single"/>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ly@seu.edu.cn" TargetMode="External"/><Relationship Id="rId3" Type="http://schemas.openxmlformats.org/officeDocument/2006/relationships/settings" Target="settings.xml"/><Relationship Id="rId7" Type="http://schemas.openxmlformats.org/officeDocument/2006/relationships/hyperlink" Target="https://bm.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9</cp:revision>
  <cp:lastPrinted>2020-05-08T04:26:00Z</cp:lastPrinted>
  <dcterms:created xsi:type="dcterms:W3CDTF">2020-05-08T04:24:00Z</dcterms:created>
  <dcterms:modified xsi:type="dcterms:W3CDTF">2020-05-18T07:11:00Z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