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9D20" w14:textId="77777777" w:rsidR="00777D02" w:rsidRPr="00C50325" w:rsidRDefault="00777D02">
      <w:pPr>
        <w:pStyle w:val="a5"/>
        <w:ind w:left="0"/>
        <w:rPr>
          <w:rFonts w:ascii="Times New Roman" w:hAnsi="Times New Roman" w:cs="Times New Roman"/>
          <w:sz w:val="20"/>
        </w:rPr>
      </w:pPr>
    </w:p>
    <w:p w14:paraId="3A9AC997" w14:textId="71BE82E9" w:rsidR="00777D02" w:rsidRPr="00FE4401" w:rsidRDefault="00D40E18">
      <w:pPr>
        <w:pStyle w:val="2"/>
        <w:spacing w:line="422" w:lineRule="exact"/>
        <w:ind w:left="0"/>
        <w:jc w:val="center"/>
        <w:rPr>
          <w:rFonts w:ascii="黑体" w:eastAsia="黑体" w:hAnsi="黑体" w:cs="Times New Roman"/>
          <w:spacing w:val="-2"/>
          <w:sz w:val="36"/>
          <w:szCs w:val="36"/>
        </w:rPr>
      </w:pPr>
      <w:r w:rsidRPr="00FE4401">
        <w:rPr>
          <w:rFonts w:ascii="黑体" w:eastAsia="黑体" w:hAnsi="黑体" w:cs="Times New Roman" w:hint="eastAsia"/>
          <w:spacing w:val="-2"/>
          <w:sz w:val="36"/>
          <w:szCs w:val="36"/>
        </w:rPr>
        <w:t>化学化工学院</w:t>
      </w:r>
      <w:r w:rsidRPr="00FE4401">
        <w:rPr>
          <w:rFonts w:ascii="黑体" w:eastAsia="黑体" w:hAnsi="黑体" w:cs="Times New Roman"/>
          <w:spacing w:val="-2"/>
          <w:sz w:val="36"/>
          <w:szCs w:val="36"/>
        </w:rPr>
        <w:t>2025</w:t>
      </w:r>
      <w:r w:rsidRPr="00FE4401">
        <w:rPr>
          <w:rFonts w:ascii="黑体" w:eastAsia="黑体" w:hAnsi="黑体" w:cs="Times New Roman" w:hint="eastAsia"/>
          <w:spacing w:val="-2"/>
          <w:sz w:val="36"/>
          <w:szCs w:val="36"/>
        </w:rPr>
        <w:t>年度</w:t>
      </w:r>
      <w:r w:rsidR="00BD421C">
        <w:rPr>
          <w:rFonts w:ascii="黑体" w:eastAsia="黑体" w:hAnsi="黑体" w:cs="Times New Roman" w:hint="eastAsia"/>
          <w:spacing w:val="-2"/>
          <w:sz w:val="36"/>
          <w:szCs w:val="36"/>
        </w:rPr>
        <w:t>年终</w:t>
      </w:r>
      <w:r w:rsidRPr="00FE4401">
        <w:rPr>
          <w:rFonts w:ascii="黑体" w:eastAsia="黑体" w:hAnsi="黑体" w:cs="Times New Roman" w:hint="eastAsia"/>
          <w:spacing w:val="-2"/>
          <w:sz w:val="36"/>
          <w:szCs w:val="36"/>
        </w:rPr>
        <w:t>绩效评价结算实施</w:t>
      </w:r>
      <w:r w:rsidR="00433B1A">
        <w:rPr>
          <w:rFonts w:ascii="黑体" w:eastAsia="黑体" w:hAnsi="黑体" w:cs="Times New Roman" w:hint="eastAsia"/>
          <w:spacing w:val="-2"/>
          <w:sz w:val="36"/>
          <w:szCs w:val="36"/>
        </w:rPr>
        <w:t>细则</w:t>
      </w:r>
    </w:p>
    <w:p w14:paraId="5F346E16" w14:textId="0786F8EA" w:rsidR="00777D02" w:rsidRPr="00CB1824" w:rsidRDefault="00777D02" w:rsidP="00FE4401">
      <w:pPr>
        <w:pStyle w:val="2"/>
        <w:spacing w:line="422" w:lineRule="exact"/>
        <w:ind w:left="0"/>
        <w:jc w:val="center"/>
        <w:rPr>
          <w:rFonts w:ascii="Times New Roman" w:eastAsia="宋体" w:hAnsi="Times New Roman" w:cs="Times New Roman"/>
          <w:spacing w:val="-2"/>
          <w:sz w:val="32"/>
        </w:rPr>
      </w:pPr>
    </w:p>
    <w:p w14:paraId="5D7E0553" w14:textId="77777777" w:rsidR="00777D02" w:rsidRPr="00C50325" w:rsidRDefault="00B71F28">
      <w:pPr>
        <w:pStyle w:val="2"/>
        <w:spacing w:line="422" w:lineRule="exact"/>
        <w:ind w:left="0" w:firstLineChars="200" w:firstLine="558"/>
        <w:rPr>
          <w:rFonts w:ascii="Times New Roman" w:eastAsia="宋体" w:hAnsi="Times New Roman" w:cs="Times New Roman"/>
        </w:rPr>
      </w:pPr>
      <w:r w:rsidRPr="00C50325">
        <w:rPr>
          <w:rFonts w:ascii="Times New Roman" w:eastAsia="宋体" w:hAnsi="Times New Roman" w:cs="Times New Roman"/>
          <w:spacing w:val="-2"/>
        </w:rPr>
        <w:t>一、政策依据</w:t>
      </w:r>
    </w:p>
    <w:p w14:paraId="469F2A94" w14:textId="4DA5BA02" w:rsidR="00777D02" w:rsidRPr="00C50325" w:rsidRDefault="00B71F28">
      <w:pPr>
        <w:pStyle w:val="a5"/>
        <w:spacing w:beforeLines="50" w:before="120" w:line="348" w:lineRule="auto"/>
        <w:ind w:left="0" w:firstLineChars="200" w:firstLine="544"/>
        <w:jc w:val="both"/>
        <w:rPr>
          <w:rFonts w:ascii="Times New Roman" w:hAnsi="Times New Roman" w:cs="Times New Roman"/>
        </w:rPr>
      </w:pPr>
      <w:r w:rsidRPr="00C50325">
        <w:rPr>
          <w:rFonts w:ascii="Times New Roman" w:hAnsi="Times New Roman" w:cs="Times New Roman"/>
          <w:spacing w:val="-8"/>
        </w:rPr>
        <w:t>根据《南通大学岗位聘用工作实施办法》</w:t>
      </w:r>
      <w:r w:rsidRPr="00C50325">
        <w:rPr>
          <w:rFonts w:ascii="Times New Roman" w:hAnsi="Times New Roman" w:cs="Times New Roman"/>
        </w:rPr>
        <w:t>（通大人〔</w:t>
      </w:r>
      <w:r w:rsidRPr="00C50325">
        <w:rPr>
          <w:rFonts w:ascii="Times New Roman" w:hAnsi="Times New Roman" w:cs="Times New Roman"/>
        </w:rPr>
        <w:t>2019</w:t>
      </w:r>
      <w:r w:rsidRPr="00C50325">
        <w:rPr>
          <w:rFonts w:ascii="Times New Roman" w:hAnsi="Times New Roman" w:cs="Times New Roman"/>
        </w:rPr>
        <w:t>〕</w:t>
      </w:r>
      <w:r w:rsidRPr="00C50325">
        <w:rPr>
          <w:rFonts w:ascii="Times New Roman" w:hAnsi="Times New Roman" w:cs="Times New Roman"/>
        </w:rPr>
        <w:t xml:space="preserve">6 </w:t>
      </w:r>
      <w:r w:rsidRPr="00C50325">
        <w:rPr>
          <w:rFonts w:ascii="Times New Roman" w:hAnsi="Times New Roman" w:cs="Times New Roman"/>
        </w:rPr>
        <w:t>号</w:t>
      </w:r>
      <w:r w:rsidRPr="00C50325">
        <w:rPr>
          <w:rFonts w:ascii="Times New Roman" w:hAnsi="Times New Roman" w:cs="Times New Roman"/>
          <w:spacing w:val="-142"/>
        </w:rPr>
        <w:t>）</w:t>
      </w:r>
      <w:r w:rsidRPr="00C50325">
        <w:rPr>
          <w:rFonts w:ascii="Times New Roman" w:hAnsi="Times New Roman" w:cs="Times New Roman"/>
          <w:spacing w:val="-47"/>
        </w:rPr>
        <w:t>、《南</w:t>
      </w:r>
      <w:r w:rsidRPr="00C50325">
        <w:rPr>
          <w:rFonts w:ascii="Times New Roman" w:hAnsi="Times New Roman" w:cs="Times New Roman"/>
          <w:spacing w:val="-2"/>
        </w:rPr>
        <w:t>通大学绩效工资实施办法</w:t>
      </w:r>
      <w:r w:rsidRPr="00C50325">
        <w:rPr>
          <w:rFonts w:ascii="Times New Roman" w:hAnsi="Times New Roman" w:cs="Times New Roman"/>
          <w:spacing w:val="-164"/>
        </w:rPr>
        <w:t>》</w:t>
      </w:r>
      <w:r w:rsidRPr="00C50325">
        <w:rPr>
          <w:rFonts w:ascii="Times New Roman" w:hAnsi="Times New Roman" w:cs="Times New Roman"/>
          <w:spacing w:val="-2"/>
        </w:rPr>
        <w:t>（通大人〔</w:t>
      </w:r>
      <w:r w:rsidRPr="00C50325">
        <w:rPr>
          <w:rFonts w:ascii="Times New Roman" w:hAnsi="Times New Roman" w:cs="Times New Roman"/>
          <w:spacing w:val="-2"/>
        </w:rPr>
        <w:t>2019</w:t>
      </w:r>
      <w:r w:rsidRPr="00C50325">
        <w:rPr>
          <w:rFonts w:ascii="Times New Roman" w:hAnsi="Times New Roman" w:cs="Times New Roman"/>
          <w:spacing w:val="-2"/>
        </w:rPr>
        <w:t>〕</w:t>
      </w:r>
      <w:r w:rsidRPr="00C50325">
        <w:rPr>
          <w:rFonts w:ascii="Times New Roman" w:hAnsi="Times New Roman" w:cs="Times New Roman"/>
          <w:spacing w:val="-2"/>
        </w:rPr>
        <w:t>7</w:t>
      </w:r>
      <w:r w:rsidRPr="00C50325">
        <w:rPr>
          <w:rFonts w:ascii="Times New Roman" w:hAnsi="Times New Roman" w:cs="Times New Roman"/>
          <w:spacing w:val="-16"/>
        </w:rPr>
        <w:t xml:space="preserve"> </w:t>
      </w:r>
      <w:r w:rsidRPr="00C50325">
        <w:rPr>
          <w:rFonts w:ascii="Times New Roman" w:hAnsi="Times New Roman" w:cs="Times New Roman"/>
          <w:spacing w:val="-2"/>
        </w:rPr>
        <w:t>号</w:t>
      </w:r>
      <w:r w:rsidRPr="00C50325">
        <w:rPr>
          <w:rFonts w:ascii="Times New Roman" w:hAnsi="Times New Roman" w:cs="Times New Roman"/>
          <w:spacing w:val="-142"/>
        </w:rPr>
        <w:t>）</w:t>
      </w:r>
      <w:r w:rsidRPr="00C50325">
        <w:rPr>
          <w:rFonts w:ascii="Times New Roman" w:hAnsi="Times New Roman" w:cs="Times New Roman"/>
          <w:spacing w:val="-31"/>
        </w:rPr>
        <w:t>、</w:t>
      </w:r>
      <w:r w:rsidR="00B30993" w:rsidRPr="00C50325">
        <w:rPr>
          <w:rFonts w:ascii="Times New Roman" w:hAnsi="Times New Roman" w:cs="Times New Roman"/>
          <w:spacing w:val="-47"/>
        </w:rPr>
        <w:t>《南通大学第二轮聘期岗位绩效定档工作方案</w:t>
      </w:r>
      <w:r w:rsidR="00B30993" w:rsidRPr="00C50325">
        <w:rPr>
          <w:rFonts w:ascii="Times New Roman" w:hAnsi="Times New Roman" w:cs="Times New Roman"/>
          <w:spacing w:val="-164"/>
        </w:rPr>
        <w:t>》</w:t>
      </w:r>
      <w:r w:rsidR="00B30993" w:rsidRPr="00C50325">
        <w:rPr>
          <w:rFonts w:ascii="Times New Roman" w:hAnsi="Times New Roman" w:cs="Times New Roman"/>
          <w:spacing w:val="-2"/>
        </w:rPr>
        <w:t>（通大人〔</w:t>
      </w:r>
      <w:r w:rsidR="00B30993" w:rsidRPr="00C50325">
        <w:rPr>
          <w:rFonts w:ascii="Times New Roman" w:hAnsi="Times New Roman" w:cs="Times New Roman"/>
          <w:spacing w:val="-2"/>
        </w:rPr>
        <w:t>2023</w:t>
      </w:r>
      <w:r w:rsidR="00B30993" w:rsidRPr="00C50325">
        <w:rPr>
          <w:rFonts w:ascii="Times New Roman" w:hAnsi="Times New Roman" w:cs="Times New Roman"/>
          <w:spacing w:val="-2"/>
        </w:rPr>
        <w:t>〕</w:t>
      </w:r>
      <w:r w:rsidR="00B30993" w:rsidRPr="00C50325">
        <w:rPr>
          <w:rFonts w:ascii="Times New Roman" w:hAnsi="Times New Roman" w:cs="Times New Roman"/>
          <w:spacing w:val="-2"/>
        </w:rPr>
        <w:t>7</w:t>
      </w:r>
      <w:r w:rsidR="00B30993" w:rsidRPr="00C50325">
        <w:rPr>
          <w:rFonts w:ascii="Times New Roman" w:hAnsi="Times New Roman" w:cs="Times New Roman"/>
          <w:spacing w:val="-16"/>
        </w:rPr>
        <w:t>2</w:t>
      </w:r>
      <w:r w:rsidR="00B30993" w:rsidRPr="00C50325">
        <w:rPr>
          <w:rFonts w:ascii="Times New Roman" w:hAnsi="Times New Roman" w:cs="Times New Roman"/>
          <w:spacing w:val="-2"/>
        </w:rPr>
        <w:t>号</w:t>
      </w:r>
      <w:r w:rsidR="00B30993" w:rsidRPr="00C50325">
        <w:rPr>
          <w:rFonts w:ascii="Times New Roman" w:hAnsi="Times New Roman" w:cs="Times New Roman"/>
          <w:spacing w:val="-142"/>
        </w:rPr>
        <w:t>）、</w:t>
      </w:r>
      <w:r w:rsidR="00F2065D" w:rsidRPr="00C50325">
        <w:rPr>
          <w:rFonts w:ascii="Times New Roman" w:hAnsi="Times New Roman" w:cs="Times New Roman"/>
          <w:spacing w:val="-5"/>
        </w:rPr>
        <w:t>《南通大学</w:t>
      </w:r>
      <w:r w:rsidR="00F2065D" w:rsidRPr="00C50325">
        <w:rPr>
          <w:rFonts w:ascii="Times New Roman" w:hAnsi="Times New Roman" w:cs="Times New Roman"/>
          <w:spacing w:val="-5"/>
        </w:rPr>
        <w:t xml:space="preserve"> 202</w:t>
      </w:r>
      <w:r w:rsidR="00F2065D">
        <w:rPr>
          <w:rFonts w:ascii="Times New Roman" w:hAnsi="Times New Roman" w:cs="Times New Roman" w:hint="eastAsia"/>
          <w:spacing w:val="-5"/>
        </w:rPr>
        <w:t>5</w:t>
      </w:r>
      <w:r w:rsidR="00F2065D" w:rsidRPr="00C50325">
        <w:rPr>
          <w:rFonts w:ascii="Times New Roman" w:hAnsi="Times New Roman" w:cs="Times New Roman"/>
          <w:spacing w:val="-5"/>
        </w:rPr>
        <w:t xml:space="preserve"> </w:t>
      </w:r>
      <w:r w:rsidR="00F2065D" w:rsidRPr="00C50325">
        <w:rPr>
          <w:rFonts w:ascii="Times New Roman" w:hAnsi="Times New Roman" w:cs="Times New Roman"/>
          <w:spacing w:val="-5"/>
        </w:rPr>
        <w:t>年度绩效评价结算实施办法》（通大〔</w:t>
      </w:r>
      <w:r w:rsidR="00F2065D" w:rsidRPr="00C50325">
        <w:rPr>
          <w:rFonts w:ascii="Times New Roman" w:hAnsi="Times New Roman" w:cs="Times New Roman"/>
          <w:spacing w:val="-5"/>
        </w:rPr>
        <w:t>202</w:t>
      </w:r>
      <w:r w:rsidR="00F2065D">
        <w:rPr>
          <w:rFonts w:ascii="Times New Roman" w:hAnsi="Times New Roman" w:cs="Times New Roman" w:hint="eastAsia"/>
          <w:spacing w:val="-5"/>
        </w:rPr>
        <w:t>5</w:t>
      </w:r>
      <w:r w:rsidR="00F2065D" w:rsidRPr="00C50325">
        <w:rPr>
          <w:rFonts w:ascii="Times New Roman" w:hAnsi="Times New Roman" w:cs="Times New Roman"/>
          <w:spacing w:val="-5"/>
        </w:rPr>
        <w:t>〕</w:t>
      </w:r>
      <w:r w:rsidR="00F2065D">
        <w:rPr>
          <w:rFonts w:ascii="Times New Roman" w:hAnsi="Times New Roman" w:cs="Times New Roman" w:hint="eastAsia"/>
          <w:spacing w:val="-5"/>
        </w:rPr>
        <w:t>28</w:t>
      </w:r>
      <w:r w:rsidR="00F2065D" w:rsidRPr="00C50325">
        <w:rPr>
          <w:rFonts w:ascii="Times New Roman" w:hAnsi="Times New Roman" w:cs="Times New Roman"/>
          <w:spacing w:val="-5"/>
        </w:rPr>
        <w:t xml:space="preserve"> </w:t>
      </w:r>
      <w:r w:rsidR="00F2065D" w:rsidRPr="00C50325">
        <w:rPr>
          <w:rFonts w:ascii="Times New Roman" w:hAnsi="Times New Roman" w:cs="Times New Roman"/>
          <w:spacing w:val="-5"/>
        </w:rPr>
        <w:t>号</w:t>
      </w:r>
      <w:r w:rsidR="00F2065D">
        <w:rPr>
          <w:rFonts w:ascii="Times New Roman" w:hAnsi="Times New Roman" w:cs="Times New Roman" w:hint="eastAsia"/>
          <w:spacing w:val="-5"/>
        </w:rPr>
        <w:t>）</w:t>
      </w:r>
      <w:r w:rsidRPr="00C50325">
        <w:rPr>
          <w:rFonts w:ascii="Times New Roman" w:hAnsi="Times New Roman" w:cs="Times New Roman"/>
          <w:spacing w:val="-2"/>
        </w:rPr>
        <w:t>及教学工作量、教研科研业绩分核算等年终分配系列配套文件</w:t>
      </w:r>
      <w:r w:rsidR="00F2065D">
        <w:rPr>
          <w:rFonts w:ascii="Times New Roman" w:hAnsi="Times New Roman" w:cs="Times New Roman" w:hint="eastAsia"/>
          <w:spacing w:val="-2"/>
        </w:rPr>
        <w:t>，</w:t>
      </w:r>
      <w:r w:rsidR="00F2065D" w:rsidRPr="00C50325">
        <w:rPr>
          <w:rFonts w:ascii="Times New Roman" w:hAnsi="Times New Roman" w:cs="Times New Roman"/>
          <w:spacing w:val="-2"/>
        </w:rPr>
        <w:t>结合学院实际情况，特制定本分</w:t>
      </w:r>
      <w:r w:rsidR="00F2065D" w:rsidRPr="00C50325">
        <w:rPr>
          <w:rFonts w:ascii="Times New Roman" w:hAnsi="Times New Roman" w:cs="Times New Roman"/>
          <w:spacing w:val="-4"/>
        </w:rPr>
        <w:t>配方案</w:t>
      </w:r>
      <w:r w:rsidRPr="00C50325">
        <w:rPr>
          <w:rFonts w:ascii="Times New Roman" w:hAnsi="Times New Roman" w:cs="Times New Roman"/>
          <w:spacing w:val="-2"/>
        </w:rPr>
        <w:t>。</w:t>
      </w:r>
    </w:p>
    <w:p w14:paraId="6331390B" w14:textId="77777777" w:rsidR="00777D02" w:rsidRPr="00C50325" w:rsidRDefault="00B71F28">
      <w:pPr>
        <w:pStyle w:val="af0"/>
        <w:numPr>
          <w:ilvl w:val="0"/>
          <w:numId w:val="1"/>
        </w:numPr>
        <w:spacing w:line="442" w:lineRule="exact"/>
        <w:rPr>
          <w:rFonts w:ascii="Times New Roman" w:hAnsi="Times New Roman" w:cs="Times New Roman"/>
          <w:b/>
          <w:sz w:val="28"/>
        </w:rPr>
      </w:pPr>
      <w:r w:rsidRPr="00C50325">
        <w:rPr>
          <w:rFonts w:ascii="Times New Roman" w:hAnsi="Times New Roman" w:cs="Times New Roman"/>
          <w:b/>
          <w:spacing w:val="-3"/>
          <w:sz w:val="28"/>
        </w:rPr>
        <w:t>基本原则</w:t>
      </w:r>
    </w:p>
    <w:p w14:paraId="72664D8F" w14:textId="77777777" w:rsidR="00777D02" w:rsidRPr="00C50325" w:rsidRDefault="00B71F28">
      <w:pPr>
        <w:tabs>
          <w:tab w:val="left" w:pos="1391"/>
        </w:tabs>
        <w:spacing w:before="204" w:line="348" w:lineRule="auto"/>
        <w:ind w:firstLineChars="200" w:firstLine="556"/>
        <w:jc w:val="both"/>
        <w:rPr>
          <w:rFonts w:ascii="Times New Roman" w:hAnsi="Times New Roman" w:cs="Times New Roman"/>
          <w:sz w:val="28"/>
        </w:rPr>
      </w:pPr>
      <w:r w:rsidRPr="00C50325">
        <w:rPr>
          <w:rFonts w:ascii="Times New Roman" w:hAnsi="Times New Roman" w:cs="Times New Roman"/>
          <w:spacing w:val="-2"/>
          <w:sz w:val="28"/>
        </w:rPr>
        <w:t xml:space="preserve">1. </w:t>
      </w:r>
      <w:r w:rsidRPr="00C50325">
        <w:rPr>
          <w:rFonts w:ascii="Times New Roman" w:hAnsi="Times New Roman" w:cs="Times New Roman"/>
          <w:spacing w:val="-2"/>
          <w:sz w:val="28"/>
        </w:rPr>
        <w:t>目标引领，总量调控。以学院的发展目标导向作为绩效分配的重要依据，充分发挥绩效分配政策的驱动作用。</w:t>
      </w:r>
    </w:p>
    <w:p w14:paraId="59BA5CBC" w14:textId="77777777" w:rsidR="00777D02" w:rsidRPr="00C50325" w:rsidRDefault="00B71F28">
      <w:pPr>
        <w:tabs>
          <w:tab w:val="left" w:pos="1396"/>
        </w:tabs>
        <w:spacing w:line="348" w:lineRule="auto"/>
        <w:ind w:firstLineChars="200" w:firstLine="560"/>
        <w:jc w:val="both"/>
        <w:rPr>
          <w:rFonts w:ascii="Times New Roman" w:hAnsi="Times New Roman" w:cs="Times New Roman"/>
          <w:sz w:val="28"/>
        </w:rPr>
      </w:pPr>
      <w:r w:rsidRPr="00C50325">
        <w:rPr>
          <w:rFonts w:ascii="Times New Roman" w:hAnsi="Times New Roman" w:cs="Times New Roman"/>
          <w:sz w:val="28"/>
        </w:rPr>
        <w:t xml:space="preserve">2.  </w:t>
      </w:r>
      <w:r w:rsidRPr="00C50325">
        <w:rPr>
          <w:rFonts w:ascii="Times New Roman" w:hAnsi="Times New Roman" w:cs="Times New Roman"/>
          <w:sz w:val="28"/>
        </w:rPr>
        <w:t>分类管理，条块平衡。对教学科研人员、管理人员、其他专业技</w:t>
      </w:r>
      <w:r w:rsidRPr="00C50325">
        <w:rPr>
          <w:rFonts w:ascii="Times New Roman" w:hAnsi="Times New Roman" w:cs="Times New Roman"/>
          <w:spacing w:val="-2"/>
          <w:sz w:val="28"/>
        </w:rPr>
        <w:t>术人员的具体分配，实行</w:t>
      </w:r>
      <w:r w:rsidRPr="00C50325">
        <w:rPr>
          <w:rFonts w:ascii="Times New Roman" w:hAnsi="Times New Roman" w:cs="Times New Roman"/>
          <w:spacing w:val="-2"/>
          <w:sz w:val="28"/>
        </w:rPr>
        <w:t>“</w:t>
      </w:r>
      <w:r w:rsidRPr="00C50325">
        <w:rPr>
          <w:rFonts w:ascii="Times New Roman" w:hAnsi="Times New Roman" w:cs="Times New Roman"/>
          <w:spacing w:val="-2"/>
          <w:sz w:val="28"/>
        </w:rPr>
        <w:t>分类指导，自主管理</w:t>
      </w:r>
      <w:r w:rsidRPr="00C50325">
        <w:rPr>
          <w:rFonts w:ascii="Times New Roman" w:hAnsi="Times New Roman" w:cs="Times New Roman"/>
          <w:spacing w:val="-2"/>
          <w:sz w:val="28"/>
        </w:rPr>
        <w:t>”</w:t>
      </w:r>
      <w:r w:rsidRPr="00C50325">
        <w:rPr>
          <w:rFonts w:ascii="Times New Roman" w:hAnsi="Times New Roman" w:cs="Times New Roman"/>
          <w:spacing w:val="-2"/>
          <w:sz w:val="28"/>
        </w:rPr>
        <w:t>。</w:t>
      </w:r>
    </w:p>
    <w:p w14:paraId="5D8486D1" w14:textId="77777777" w:rsidR="00777D02" w:rsidRPr="00C50325" w:rsidRDefault="00B71F28">
      <w:pPr>
        <w:tabs>
          <w:tab w:val="left" w:pos="1396"/>
        </w:tabs>
        <w:spacing w:before="1" w:line="348" w:lineRule="auto"/>
        <w:ind w:firstLineChars="200" w:firstLine="560"/>
        <w:jc w:val="both"/>
        <w:rPr>
          <w:rFonts w:ascii="Times New Roman" w:hAnsi="Times New Roman" w:cs="Times New Roman"/>
          <w:sz w:val="28"/>
        </w:rPr>
      </w:pPr>
      <w:r w:rsidRPr="00C50325">
        <w:rPr>
          <w:rFonts w:ascii="Times New Roman" w:hAnsi="Times New Roman" w:cs="Times New Roman"/>
          <w:sz w:val="28"/>
        </w:rPr>
        <w:t xml:space="preserve">3. </w:t>
      </w:r>
      <w:r w:rsidRPr="00C50325">
        <w:rPr>
          <w:rFonts w:ascii="Times New Roman" w:hAnsi="Times New Roman" w:cs="Times New Roman"/>
          <w:sz w:val="28"/>
        </w:rPr>
        <w:t>按劳分配，优绩优酬。坚持以工作量和工作业绩作为收入分配的</w:t>
      </w:r>
      <w:r w:rsidRPr="00C50325">
        <w:rPr>
          <w:rFonts w:ascii="Times New Roman" w:hAnsi="Times New Roman" w:cs="Times New Roman"/>
          <w:spacing w:val="-2"/>
          <w:sz w:val="28"/>
        </w:rPr>
        <w:t>主要依据，强化绩效考核，实行</w:t>
      </w:r>
      <w:r w:rsidRPr="00C50325">
        <w:rPr>
          <w:rFonts w:ascii="Times New Roman" w:hAnsi="Times New Roman" w:cs="Times New Roman"/>
          <w:spacing w:val="-2"/>
          <w:sz w:val="28"/>
        </w:rPr>
        <w:t>“</w:t>
      </w:r>
      <w:r w:rsidRPr="00C50325">
        <w:rPr>
          <w:rFonts w:ascii="Times New Roman" w:hAnsi="Times New Roman" w:cs="Times New Roman"/>
          <w:spacing w:val="-2"/>
          <w:sz w:val="28"/>
        </w:rPr>
        <w:t>按劳分配，优绩优酬</w:t>
      </w:r>
      <w:r w:rsidRPr="00C50325">
        <w:rPr>
          <w:rFonts w:ascii="Times New Roman" w:hAnsi="Times New Roman" w:cs="Times New Roman"/>
          <w:spacing w:val="-2"/>
          <w:sz w:val="28"/>
        </w:rPr>
        <w:t>”</w:t>
      </w:r>
      <w:r w:rsidRPr="00C50325">
        <w:rPr>
          <w:rFonts w:ascii="Times New Roman" w:hAnsi="Times New Roman" w:cs="Times New Roman"/>
          <w:spacing w:val="-2"/>
          <w:sz w:val="28"/>
        </w:rPr>
        <w:t>。</w:t>
      </w:r>
    </w:p>
    <w:p w14:paraId="4034D6B1" w14:textId="77777777" w:rsidR="00777D02" w:rsidRPr="00C50325" w:rsidRDefault="00B71F28">
      <w:pPr>
        <w:pStyle w:val="2"/>
        <w:spacing w:line="421" w:lineRule="exact"/>
        <w:ind w:left="0" w:firstLineChars="200" w:firstLine="558"/>
        <w:rPr>
          <w:rFonts w:ascii="Times New Roman" w:eastAsia="宋体" w:hAnsi="Times New Roman" w:cs="Times New Roman"/>
        </w:rPr>
      </w:pPr>
      <w:r w:rsidRPr="00C50325">
        <w:rPr>
          <w:rFonts w:ascii="Times New Roman" w:eastAsia="宋体" w:hAnsi="Times New Roman" w:cs="Times New Roman"/>
          <w:spacing w:val="-2"/>
        </w:rPr>
        <w:t>三、实施范围</w:t>
      </w:r>
    </w:p>
    <w:p w14:paraId="461D2B2D" w14:textId="77777777" w:rsidR="00777D02" w:rsidRPr="00C50325" w:rsidRDefault="00B71F28">
      <w:pPr>
        <w:pStyle w:val="a5"/>
        <w:spacing w:beforeLines="50" w:before="120" w:line="348" w:lineRule="auto"/>
        <w:ind w:left="0" w:firstLineChars="200" w:firstLine="556"/>
        <w:jc w:val="both"/>
        <w:rPr>
          <w:rFonts w:ascii="Times New Roman" w:hAnsi="Times New Roman" w:cs="Times New Roman"/>
        </w:rPr>
      </w:pPr>
      <w:r w:rsidRPr="00C50325">
        <w:rPr>
          <w:rFonts w:ascii="Times New Roman" w:hAnsi="Times New Roman" w:cs="Times New Roman"/>
          <w:spacing w:val="-2"/>
        </w:rPr>
        <w:t>学院奖励性绩效工资的实施范围为执行事业单位岗位绩效工资制度的学院事业编制在职在岗人员、人事代理人员和工勤人员。</w:t>
      </w:r>
    </w:p>
    <w:p w14:paraId="680E463F" w14:textId="77777777" w:rsidR="00777D02" w:rsidRPr="00C50325" w:rsidRDefault="00B71F28">
      <w:pPr>
        <w:pStyle w:val="2"/>
        <w:spacing w:line="421" w:lineRule="exact"/>
        <w:ind w:left="0" w:firstLineChars="200" w:firstLine="558"/>
        <w:rPr>
          <w:rFonts w:ascii="Times New Roman" w:eastAsia="宋体" w:hAnsi="Times New Roman" w:cs="Times New Roman"/>
        </w:rPr>
      </w:pPr>
      <w:r w:rsidRPr="00C50325">
        <w:rPr>
          <w:rFonts w:ascii="Times New Roman" w:eastAsia="宋体" w:hAnsi="Times New Roman" w:cs="Times New Roman"/>
          <w:spacing w:val="-2"/>
        </w:rPr>
        <w:t>四、经费来源</w:t>
      </w:r>
    </w:p>
    <w:p w14:paraId="06A9C41E" w14:textId="77777777" w:rsidR="00777D02" w:rsidRPr="00C50325" w:rsidRDefault="00B71F28">
      <w:pPr>
        <w:pStyle w:val="a5"/>
        <w:spacing w:before="98" w:line="348" w:lineRule="auto"/>
        <w:ind w:left="0" w:firstLineChars="200" w:firstLine="552"/>
        <w:jc w:val="both"/>
        <w:rPr>
          <w:rFonts w:ascii="Times New Roman" w:hAnsi="Times New Roman" w:cs="Times New Roman"/>
        </w:rPr>
      </w:pPr>
      <w:r w:rsidRPr="00C50325">
        <w:rPr>
          <w:rFonts w:ascii="Times New Roman" w:hAnsi="Times New Roman" w:cs="Times New Roman"/>
          <w:spacing w:val="-4"/>
        </w:rPr>
        <w:t>学院奖励性绩效工资经费来源：主要由学校划拨的教职工</w:t>
      </w:r>
      <w:r w:rsidRPr="00C50325">
        <w:rPr>
          <w:rFonts w:ascii="Times New Roman" w:hAnsi="Times New Roman" w:cs="Times New Roman"/>
          <w:spacing w:val="-4"/>
        </w:rPr>
        <w:t xml:space="preserve"> </w:t>
      </w:r>
      <w:r w:rsidRPr="00C50325">
        <w:rPr>
          <w:rFonts w:ascii="Times New Roman" w:hAnsi="Times New Roman" w:cs="Times New Roman"/>
          <w:spacing w:val="-2"/>
        </w:rPr>
        <w:t>2024</w:t>
      </w:r>
      <w:r w:rsidRPr="00C50325">
        <w:rPr>
          <w:rFonts w:ascii="Times New Roman" w:hAnsi="Times New Roman" w:cs="Times New Roman"/>
          <w:spacing w:val="-16"/>
        </w:rPr>
        <w:t xml:space="preserve"> </w:t>
      </w:r>
      <w:r w:rsidRPr="00C50325">
        <w:rPr>
          <w:rFonts w:ascii="Times New Roman" w:hAnsi="Times New Roman" w:cs="Times New Roman"/>
          <w:spacing w:val="-2"/>
        </w:rPr>
        <w:t>年岗位奖励津贴暂存经费、业绩奖励津贴经费、学院创收投入经费等组成。学校下达经费与自身创收经费合并使用，进行二次分配。</w:t>
      </w:r>
    </w:p>
    <w:p w14:paraId="39D57596" w14:textId="77777777" w:rsidR="00777D02" w:rsidRPr="00C50325" w:rsidRDefault="00B71F28">
      <w:pPr>
        <w:pStyle w:val="2"/>
        <w:spacing w:line="422" w:lineRule="exact"/>
        <w:ind w:left="0" w:firstLineChars="200" w:firstLine="558"/>
        <w:rPr>
          <w:rFonts w:ascii="Times New Roman" w:eastAsia="宋体" w:hAnsi="Times New Roman" w:cs="Times New Roman"/>
          <w:spacing w:val="-2"/>
        </w:rPr>
      </w:pPr>
      <w:r w:rsidRPr="00C50325">
        <w:rPr>
          <w:rFonts w:ascii="Times New Roman" w:eastAsia="宋体" w:hAnsi="Times New Roman" w:cs="Times New Roman"/>
          <w:spacing w:val="-2"/>
        </w:rPr>
        <w:t>五、组织机构</w:t>
      </w:r>
    </w:p>
    <w:p w14:paraId="4D0CC84B" w14:textId="28443DFA" w:rsidR="00777D02" w:rsidRPr="00C50325" w:rsidRDefault="00F2065D">
      <w:pPr>
        <w:pStyle w:val="a5"/>
        <w:spacing w:beforeLines="50" w:before="120" w:line="348" w:lineRule="auto"/>
        <w:ind w:left="0" w:firstLineChars="200" w:firstLine="560"/>
        <w:rPr>
          <w:rFonts w:ascii="Times New Roman" w:hAnsi="Times New Roman" w:cs="Times New Roman"/>
        </w:rPr>
      </w:pPr>
      <w:r w:rsidRPr="00C50325">
        <w:rPr>
          <w:rFonts w:ascii="Times New Roman" w:hAnsi="Times New Roman" w:cs="Times New Roman"/>
        </w:rPr>
        <w:t>202</w:t>
      </w:r>
      <w:r>
        <w:rPr>
          <w:rFonts w:ascii="Times New Roman" w:hAnsi="Times New Roman" w:cs="Times New Roman" w:hint="eastAsia"/>
        </w:rPr>
        <w:t>5</w:t>
      </w:r>
      <w:r w:rsidRPr="00C50325">
        <w:rPr>
          <w:rFonts w:ascii="Times New Roman" w:hAnsi="Times New Roman" w:cs="Times New Roman"/>
          <w:spacing w:val="-18"/>
        </w:rPr>
        <w:t xml:space="preserve"> </w:t>
      </w:r>
      <w:r w:rsidR="00B71F28" w:rsidRPr="00C50325">
        <w:rPr>
          <w:rFonts w:ascii="Times New Roman" w:hAnsi="Times New Roman" w:cs="Times New Roman"/>
        </w:rPr>
        <w:t>年度年终分配工作由学院绩效工资实施工作</w:t>
      </w:r>
      <w:r w:rsidR="002E10D1">
        <w:rPr>
          <w:rFonts w:ascii="Times New Roman" w:hAnsi="Times New Roman" w:cs="Times New Roman" w:hint="eastAsia"/>
        </w:rPr>
        <w:t>领导</w:t>
      </w:r>
      <w:r w:rsidR="00B71F28" w:rsidRPr="00C50325">
        <w:rPr>
          <w:rFonts w:ascii="Times New Roman" w:hAnsi="Times New Roman" w:cs="Times New Roman"/>
        </w:rPr>
        <w:t>小组负责组织实施。</w:t>
      </w:r>
    </w:p>
    <w:p w14:paraId="7E6CC60D" w14:textId="77777777" w:rsidR="00777D02" w:rsidRPr="00C50325" w:rsidRDefault="00B71F28">
      <w:pPr>
        <w:pStyle w:val="a5"/>
        <w:spacing w:line="348" w:lineRule="auto"/>
        <w:ind w:left="0" w:firstLineChars="200" w:firstLine="576"/>
        <w:rPr>
          <w:rFonts w:ascii="Times New Roman" w:hAnsi="Times New Roman" w:cs="Times New Roman"/>
        </w:rPr>
      </w:pPr>
      <w:r w:rsidRPr="00C50325">
        <w:rPr>
          <w:rFonts w:ascii="Times New Roman" w:hAnsi="Times New Roman" w:cs="Times New Roman"/>
          <w:spacing w:val="8"/>
        </w:rPr>
        <w:lastRenderedPageBreak/>
        <w:t>组长：李清湘，钱涛</w:t>
      </w:r>
    </w:p>
    <w:p w14:paraId="2DF6D4A3" w14:textId="700A67D3" w:rsidR="00777D02" w:rsidRPr="00C50325" w:rsidRDefault="00B71F28">
      <w:pPr>
        <w:pStyle w:val="a5"/>
        <w:spacing w:line="348" w:lineRule="auto"/>
        <w:ind w:left="0" w:firstLineChars="200" w:firstLine="560"/>
        <w:rPr>
          <w:rFonts w:ascii="Times New Roman" w:hAnsi="Times New Roman" w:cs="Times New Roman"/>
        </w:rPr>
      </w:pPr>
      <w:r w:rsidRPr="00C50325">
        <w:rPr>
          <w:rFonts w:ascii="Times New Roman" w:hAnsi="Times New Roman" w:cs="Times New Roman"/>
        </w:rPr>
        <w:t>成员：张爵宁，戴红，葛明，</w:t>
      </w:r>
      <w:r w:rsidR="00401181" w:rsidRPr="001F6EB7">
        <w:rPr>
          <w:rFonts w:ascii="Times New Roman" w:hAnsi="Times New Roman" w:cs="Times New Roman" w:hint="eastAsia"/>
        </w:rPr>
        <w:t>葛云，</w:t>
      </w:r>
      <w:r w:rsidRPr="00C50325">
        <w:rPr>
          <w:rFonts w:ascii="Times New Roman" w:hAnsi="Times New Roman" w:cs="Times New Roman"/>
        </w:rPr>
        <w:t>袁小磊，姚勇，王艳青，曹宇锋，张跃华，陈玥竹</w:t>
      </w:r>
    </w:p>
    <w:p w14:paraId="71484B0D" w14:textId="77777777" w:rsidR="00777D02" w:rsidRPr="00C50325" w:rsidRDefault="00B71F28">
      <w:pPr>
        <w:pStyle w:val="a5"/>
        <w:spacing w:line="348" w:lineRule="auto"/>
        <w:ind w:left="0" w:firstLineChars="200" w:firstLine="560"/>
        <w:rPr>
          <w:rFonts w:ascii="Times New Roman" w:hAnsi="Times New Roman" w:cs="Times New Roman"/>
        </w:rPr>
      </w:pPr>
      <w:r w:rsidRPr="00C50325">
        <w:rPr>
          <w:rFonts w:ascii="Times New Roman" w:hAnsi="Times New Roman" w:cs="Times New Roman"/>
        </w:rPr>
        <w:t>秘书：杨凯</w:t>
      </w:r>
    </w:p>
    <w:p w14:paraId="7D7429C1" w14:textId="77777777" w:rsidR="00777D02" w:rsidRPr="00C50325" w:rsidRDefault="00B71F28">
      <w:pPr>
        <w:pStyle w:val="2"/>
        <w:spacing w:line="422" w:lineRule="exact"/>
        <w:ind w:left="0" w:firstLineChars="200" w:firstLine="560"/>
        <w:rPr>
          <w:rFonts w:ascii="Times New Roman" w:eastAsia="宋体" w:hAnsi="Times New Roman" w:cs="Times New Roman"/>
          <w:spacing w:val="-1"/>
        </w:rPr>
      </w:pPr>
      <w:r w:rsidRPr="00C50325">
        <w:rPr>
          <w:rFonts w:ascii="Times New Roman" w:eastAsia="宋体" w:hAnsi="Times New Roman" w:cs="Times New Roman"/>
          <w:spacing w:val="-1"/>
        </w:rPr>
        <w:t>六、实施程序</w:t>
      </w:r>
    </w:p>
    <w:p w14:paraId="6C72D103" w14:textId="761538CC" w:rsidR="00777D02" w:rsidRPr="00C50325" w:rsidRDefault="00B71F28">
      <w:pPr>
        <w:tabs>
          <w:tab w:val="left" w:pos="1244"/>
        </w:tabs>
        <w:spacing w:line="348" w:lineRule="auto"/>
        <w:ind w:firstLineChars="200" w:firstLine="538"/>
        <w:jc w:val="both"/>
        <w:rPr>
          <w:rFonts w:ascii="Times New Roman" w:hAnsi="Times New Roman" w:cs="Times New Roman"/>
          <w:spacing w:val="-11"/>
          <w:sz w:val="28"/>
        </w:rPr>
      </w:pPr>
      <w:r w:rsidRPr="00C50325">
        <w:rPr>
          <w:rFonts w:ascii="Times New Roman" w:hAnsi="Times New Roman" w:cs="Times New Roman"/>
          <w:spacing w:val="-11"/>
          <w:sz w:val="28"/>
        </w:rPr>
        <w:t xml:space="preserve">1. </w:t>
      </w:r>
      <w:r w:rsidRPr="00C50325">
        <w:rPr>
          <w:rFonts w:ascii="Times New Roman" w:hAnsi="Times New Roman" w:cs="Times New Roman"/>
          <w:spacing w:val="-11"/>
          <w:sz w:val="28"/>
        </w:rPr>
        <w:t>学院绩效工资实施工作小组</w:t>
      </w:r>
      <w:r w:rsidR="002E10D1">
        <w:rPr>
          <w:rFonts w:ascii="Times New Roman" w:hAnsi="Times New Roman" w:cs="Times New Roman" w:hint="eastAsia"/>
          <w:spacing w:val="-11"/>
          <w:sz w:val="28"/>
        </w:rPr>
        <w:t>依据</w:t>
      </w:r>
      <w:r w:rsidRPr="00C50325">
        <w:rPr>
          <w:rFonts w:ascii="Times New Roman" w:hAnsi="Times New Roman" w:cs="Times New Roman"/>
          <w:spacing w:val="-11"/>
          <w:sz w:val="28"/>
        </w:rPr>
        <w:t>《</w:t>
      </w:r>
      <w:r w:rsidR="002E10D1" w:rsidRPr="002E10D1">
        <w:rPr>
          <w:rFonts w:ascii="Times New Roman" w:hAnsi="Times New Roman" w:cs="Times New Roman"/>
          <w:spacing w:val="-11"/>
          <w:sz w:val="28"/>
        </w:rPr>
        <w:t>2024</w:t>
      </w:r>
      <w:r w:rsidR="002E10D1" w:rsidRPr="002E10D1">
        <w:rPr>
          <w:rFonts w:ascii="Times New Roman" w:hAnsi="Times New Roman" w:cs="Times New Roman"/>
          <w:spacing w:val="-11"/>
          <w:sz w:val="28"/>
        </w:rPr>
        <w:t>化工学院分配方案</w:t>
      </w:r>
      <w:r w:rsidRPr="00C50325">
        <w:rPr>
          <w:rFonts w:ascii="Times New Roman" w:hAnsi="Times New Roman" w:cs="Times New Roman"/>
          <w:spacing w:val="-11"/>
          <w:sz w:val="28"/>
        </w:rPr>
        <w:t>》</w:t>
      </w:r>
      <w:r w:rsidR="002E10D1">
        <w:rPr>
          <w:rFonts w:ascii="Times New Roman" w:hAnsi="Times New Roman" w:cs="Times New Roman" w:hint="eastAsia"/>
          <w:spacing w:val="-11"/>
          <w:sz w:val="28"/>
        </w:rPr>
        <w:t>，经过广泛征求意见基础上，微调考核任务，形成</w:t>
      </w:r>
      <w:r w:rsidR="002E10D1" w:rsidRPr="00C50325">
        <w:rPr>
          <w:rFonts w:ascii="Times New Roman" w:hAnsi="Times New Roman" w:cs="Times New Roman"/>
          <w:spacing w:val="-11"/>
          <w:sz w:val="28"/>
        </w:rPr>
        <w:t>《</w:t>
      </w:r>
      <w:bookmarkStart w:id="0" w:name="_GoBack"/>
      <w:r w:rsidR="00BD421C">
        <w:rPr>
          <w:rFonts w:ascii="Times New Roman" w:hAnsi="Times New Roman" w:cs="Times New Roman"/>
          <w:spacing w:val="-11"/>
          <w:sz w:val="28"/>
        </w:rPr>
        <w:t>2025</w:t>
      </w:r>
      <w:r w:rsidR="00BD421C">
        <w:rPr>
          <w:rFonts w:ascii="Times New Roman" w:hAnsi="Times New Roman" w:cs="Times New Roman"/>
          <w:spacing w:val="-11"/>
          <w:sz w:val="28"/>
        </w:rPr>
        <w:t>年度年终绩效评价结算实施细则</w:t>
      </w:r>
      <w:bookmarkEnd w:id="0"/>
      <w:r w:rsidR="002E10D1" w:rsidRPr="00C50325">
        <w:rPr>
          <w:rFonts w:ascii="Times New Roman" w:hAnsi="Times New Roman" w:cs="Times New Roman"/>
          <w:spacing w:val="-11"/>
          <w:sz w:val="28"/>
        </w:rPr>
        <w:t>》（征求意见稿）</w:t>
      </w:r>
      <w:r w:rsidRPr="00C50325">
        <w:rPr>
          <w:rFonts w:ascii="Times New Roman" w:hAnsi="Times New Roman" w:cs="Times New Roman"/>
          <w:spacing w:val="-11"/>
          <w:sz w:val="28"/>
        </w:rPr>
        <w:t>。</w:t>
      </w:r>
    </w:p>
    <w:p w14:paraId="0BC962B2" w14:textId="1A21163E" w:rsidR="00777D02" w:rsidRPr="00C50325" w:rsidRDefault="00B71F28">
      <w:pPr>
        <w:tabs>
          <w:tab w:val="left" w:pos="1247"/>
        </w:tabs>
        <w:spacing w:line="348" w:lineRule="auto"/>
        <w:ind w:firstLineChars="200" w:firstLine="538"/>
        <w:jc w:val="both"/>
        <w:rPr>
          <w:rFonts w:ascii="Times New Roman" w:hAnsi="Times New Roman" w:cs="Times New Roman"/>
          <w:spacing w:val="-11"/>
          <w:sz w:val="28"/>
        </w:rPr>
      </w:pPr>
      <w:r w:rsidRPr="00C50325">
        <w:rPr>
          <w:rFonts w:ascii="Times New Roman" w:hAnsi="Times New Roman" w:cs="Times New Roman"/>
          <w:spacing w:val="-11"/>
          <w:sz w:val="28"/>
        </w:rPr>
        <w:t>2.</w:t>
      </w:r>
      <w:r w:rsidR="00DA5E2D" w:rsidRPr="00DA5E2D">
        <w:rPr>
          <w:rFonts w:ascii="Times New Roman" w:hAnsi="Times New Roman" w:cs="Times New Roman"/>
          <w:spacing w:val="-11"/>
          <w:sz w:val="28"/>
        </w:rPr>
        <w:t xml:space="preserve"> </w:t>
      </w:r>
      <w:r w:rsidR="00DA5E2D" w:rsidRPr="00C50325">
        <w:rPr>
          <w:rFonts w:ascii="Times New Roman" w:hAnsi="Times New Roman" w:cs="Times New Roman"/>
          <w:spacing w:val="-11"/>
          <w:sz w:val="28"/>
        </w:rPr>
        <w:t>《</w:t>
      </w:r>
      <w:r w:rsidR="00BD421C">
        <w:rPr>
          <w:rFonts w:ascii="Times New Roman" w:hAnsi="Times New Roman" w:cs="Times New Roman"/>
          <w:spacing w:val="-11"/>
          <w:sz w:val="28"/>
        </w:rPr>
        <w:t>2025</w:t>
      </w:r>
      <w:r w:rsidR="00BD421C">
        <w:rPr>
          <w:rFonts w:ascii="Times New Roman" w:hAnsi="Times New Roman" w:cs="Times New Roman"/>
          <w:spacing w:val="-11"/>
          <w:sz w:val="28"/>
        </w:rPr>
        <w:t>年度年终绩效评价结算实施细则</w:t>
      </w:r>
      <w:r w:rsidR="00DA5E2D" w:rsidRPr="00C50325">
        <w:rPr>
          <w:rFonts w:ascii="Times New Roman" w:hAnsi="Times New Roman" w:cs="Times New Roman"/>
          <w:spacing w:val="-11"/>
          <w:sz w:val="28"/>
        </w:rPr>
        <w:t>》（征求意见稿）</w:t>
      </w:r>
      <w:r w:rsidRPr="00C50325">
        <w:rPr>
          <w:rFonts w:ascii="Times New Roman" w:hAnsi="Times New Roman" w:cs="Times New Roman"/>
          <w:spacing w:val="-11"/>
          <w:sz w:val="28"/>
        </w:rPr>
        <w:t>在广泛征询教职工意见和建议</w:t>
      </w:r>
      <w:r w:rsidR="002E10D1">
        <w:rPr>
          <w:rFonts w:ascii="Times New Roman" w:hAnsi="Times New Roman" w:cs="Times New Roman" w:hint="eastAsia"/>
          <w:spacing w:val="-11"/>
          <w:sz w:val="28"/>
        </w:rPr>
        <w:t>，</w:t>
      </w:r>
      <w:r w:rsidRPr="00C50325">
        <w:rPr>
          <w:rFonts w:ascii="Times New Roman" w:hAnsi="Times New Roman" w:cs="Times New Roman"/>
          <w:spacing w:val="-11"/>
          <w:sz w:val="28"/>
        </w:rPr>
        <w:t>经学院党政联席会议讨论通过，</w:t>
      </w:r>
      <w:r w:rsidR="002E10D1">
        <w:rPr>
          <w:rFonts w:ascii="Times New Roman" w:hAnsi="Times New Roman" w:cs="Times New Roman" w:hint="eastAsia"/>
          <w:spacing w:val="-11"/>
          <w:sz w:val="28"/>
        </w:rPr>
        <w:t>在学院网站</w:t>
      </w:r>
      <w:r w:rsidRPr="00C50325">
        <w:rPr>
          <w:rFonts w:ascii="Times New Roman" w:hAnsi="Times New Roman" w:cs="Times New Roman"/>
          <w:spacing w:val="-11"/>
          <w:sz w:val="28"/>
        </w:rPr>
        <w:t>公示</w:t>
      </w:r>
      <w:r w:rsidR="002E10D1">
        <w:rPr>
          <w:rFonts w:ascii="Times New Roman" w:hAnsi="Times New Roman" w:cs="Times New Roman" w:hint="eastAsia"/>
          <w:spacing w:val="-11"/>
          <w:sz w:val="28"/>
        </w:rPr>
        <w:t>无异议</w:t>
      </w:r>
      <w:r w:rsidRPr="00C50325">
        <w:rPr>
          <w:rFonts w:ascii="Times New Roman" w:hAnsi="Times New Roman" w:cs="Times New Roman"/>
          <w:spacing w:val="-11"/>
          <w:sz w:val="28"/>
        </w:rPr>
        <w:t>。</w:t>
      </w:r>
    </w:p>
    <w:p w14:paraId="47DBEADB" w14:textId="14E1908A" w:rsidR="00777D02" w:rsidRPr="00C50325" w:rsidRDefault="00B71F28">
      <w:pPr>
        <w:tabs>
          <w:tab w:val="left" w:pos="1247"/>
        </w:tabs>
        <w:spacing w:line="348" w:lineRule="auto"/>
        <w:ind w:firstLineChars="200" w:firstLine="538"/>
        <w:jc w:val="both"/>
        <w:rPr>
          <w:rFonts w:ascii="Times New Roman" w:hAnsi="Times New Roman" w:cs="Times New Roman"/>
          <w:spacing w:val="-11"/>
          <w:sz w:val="28"/>
        </w:rPr>
      </w:pPr>
      <w:r w:rsidRPr="00C50325">
        <w:rPr>
          <w:rFonts w:ascii="Times New Roman" w:hAnsi="Times New Roman" w:cs="Times New Roman"/>
          <w:spacing w:val="-11"/>
          <w:sz w:val="28"/>
        </w:rPr>
        <w:t xml:space="preserve">3. </w:t>
      </w:r>
      <w:r w:rsidRPr="00C50325">
        <w:rPr>
          <w:rFonts w:ascii="Times New Roman" w:hAnsi="Times New Roman" w:cs="Times New Roman"/>
          <w:spacing w:val="-11"/>
          <w:sz w:val="28"/>
        </w:rPr>
        <w:t>经学院党政联席会议确定的</w:t>
      </w:r>
      <w:r w:rsidR="00DA5E2D" w:rsidRPr="00C50325">
        <w:rPr>
          <w:rFonts w:ascii="Times New Roman" w:hAnsi="Times New Roman" w:cs="Times New Roman"/>
          <w:spacing w:val="-11"/>
          <w:sz w:val="28"/>
        </w:rPr>
        <w:t>《</w:t>
      </w:r>
      <w:r w:rsidR="00BD421C">
        <w:rPr>
          <w:rFonts w:ascii="Times New Roman" w:hAnsi="Times New Roman" w:cs="Times New Roman"/>
          <w:spacing w:val="-11"/>
          <w:sz w:val="28"/>
        </w:rPr>
        <w:t>2025</w:t>
      </w:r>
      <w:r w:rsidR="00BD421C">
        <w:rPr>
          <w:rFonts w:ascii="Times New Roman" w:hAnsi="Times New Roman" w:cs="Times New Roman"/>
          <w:spacing w:val="-11"/>
          <w:sz w:val="28"/>
        </w:rPr>
        <w:t>年度年终绩效评价结算实施细则</w:t>
      </w:r>
      <w:r w:rsidR="00DA5E2D" w:rsidRPr="00C50325">
        <w:rPr>
          <w:rFonts w:ascii="Times New Roman" w:hAnsi="Times New Roman" w:cs="Times New Roman"/>
          <w:spacing w:val="-11"/>
          <w:sz w:val="28"/>
        </w:rPr>
        <w:t>》</w:t>
      </w:r>
      <w:r w:rsidRPr="00C50325">
        <w:rPr>
          <w:rFonts w:ascii="Times New Roman" w:hAnsi="Times New Roman" w:cs="Times New Roman"/>
          <w:spacing w:val="-11"/>
          <w:sz w:val="28"/>
        </w:rPr>
        <w:t>，报学校绩效工资实施工作领导小组审核批准后实施。</w:t>
      </w:r>
    </w:p>
    <w:p w14:paraId="5ACDA322" w14:textId="49F1955E" w:rsidR="00777D02" w:rsidRPr="00C50325" w:rsidRDefault="00B71F28">
      <w:pPr>
        <w:tabs>
          <w:tab w:val="left" w:pos="1244"/>
        </w:tabs>
        <w:spacing w:line="348" w:lineRule="auto"/>
        <w:ind w:firstLineChars="200" w:firstLine="538"/>
        <w:jc w:val="both"/>
        <w:rPr>
          <w:rFonts w:ascii="Times New Roman" w:hAnsi="Times New Roman" w:cs="Times New Roman"/>
          <w:spacing w:val="-11"/>
          <w:sz w:val="28"/>
        </w:rPr>
      </w:pPr>
      <w:r w:rsidRPr="00C50325">
        <w:rPr>
          <w:rFonts w:ascii="Times New Roman" w:hAnsi="Times New Roman" w:cs="Times New Roman"/>
          <w:spacing w:val="-11"/>
          <w:sz w:val="28"/>
        </w:rPr>
        <w:t xml:space="preserve">4. </w:t>
      </w:r>
      <w:r w:rsidRPr="00C50325">
        <w:rPr>
          <w:rFonts w:ascii="Times New Roman" w:hAnsi="Times New Roman" w:cs="Times New Roman"/>
          <w:spacing w:val="-11"/>
          <w:sz w:val="28"/>
        </w:rPr>
        <w:t>工作小组依据</w:t>
      </w:r>
      <w:r w:rsidR="00DA5E2D" w:rsidRPr="00C50325">
        <w:rPr>
          <w:rFonts w:ascii="Times New Roman" w:hAnsi="Times New Roman" w:cs="Times New Roman"/>
          <w:spacing w:val="-11"/>
          <w:sz w:val="28"/>
        </w:rPr>
        <w:t>《</w:t>
      </w:r>
      <w:r w:rsidR="00BD421C">
        <w:rPr>
          <w:rFonts w:ascii="Times New Roman" w:hAnsi="Times New Roman" w:cs="Times New Roman"/>
          <w:spacing w:val="-11"/>
          <w:sz w:val="28"/>
        </w:rPr>
        <w:t>2025</w:t>
      </w:r>
      <w:r w:rsidR="00BD421C">
        <w:rPr>
          <w:rFonts w:ascii="Times New Roman" w:hAnsi="Times New Roman" w:cs="Times New Roman"/>
          <w:spacing w:val="-11"/>
          <w:sz w:val="28"/>
        </w:rPr>
        <w:t>年度年终绩效评价结算实施细则</w:t>
      </w:r>
      <w:r w:rsidR="00DA5E2D" w:rsidRPr="00C50325">
        <w:rPr>
          <w:rFonts w:ascii="Times New Roman" w:hAnsi="Times New Roman" w:cs="Times New Roman"/>
          <w:spacing w:val="-11"/>
          <w:sz w:val="28"/>
        </w:rPr>
        <w:t>》</w:t>
      </w:r>
      <w:r w:rsidRPr="00C50325">
        <w:rPr>
          <w:rFonts w:ascii="Times New Roman" w:hAnsi="Times New Roman" w:cs="Times New Roman"/>
          <w:spacing w:val="-11"/>
          <w:sz w:val="28"/>
        </w:rPr>
        <w:t>，进行个人奖励性绩效工资核算工作，公示后报学校绩效工资实施工作小组，由学校财务部门发放。</w:t>
      </w:r>
    </w:p>
    <w:p w14:paraId="1DF82572" w14:textId="77777777" w:rsidR="00777D02" w:rsidRPr="00C50325" w:rsidRDefault="00B71F28">
      <w:pPr>
        <w:pStyle w:val="2"/>
        <w:spacing w:line="422" w:lineRule="exact"/>
        <w:ind w:left="0" w:firstLineChars="200" w:firstLine="560"/>
        <w:rPr>
          <w:rFonts w:ascii="Times New Roman" w:eastAsia="宋体" w:hAnsi="Times New Roman" w:cs="Times New Roman"/>
        </w:rPr>
      </w:pPr>
      <w:r w:rsidRPr="00C50325">
        <w:rPr>
          <w:rFonts w:ascii="Times New Roman" w:eastAsia="宋体" w:hAnsi="Times New Roman" w:cs="Times New Roman"/>
          <w:spacing w:val="-1"/>
        </w:rPr>
        <w:t>七、个人奖励性绩效工资的构成</w:t>
      </w:r>
    </w:p>
    <w:p w14:paraId="53C154F0" w14:textId="68A5D8E0" w:rsidR="00777D02" w:rsidRPr="00C50325" w:rsidRDefault="00B71F28">
      <w:pPr>
        <w:spacing w:beforeLines="50" w:before="120" w:line="348" w:lineRule="auto"/>
        <w:ind w:firstLineChars="200" w:firstLine="556"/>
        <w:rPr>
          <w:rFonts w:ascii="Times New Roman" w:hAnsi="Times New Roman" w:cs="Times New Roman"/>
          <w:sz w:val="28"/>
        </w:rPr>
      </w:pPr>
      <w:r w:rsidRPr="00C50325">
        <w:rPr>
          <w:rFonts w:ascii="Times New Roman" w:hAnsi="Times New Roman" w:cs="Times New Roman"/>
          <w:spacing w:val="-2"/>
          <w:sz w:val="28"/>
        </w:rPr>
        <w:t>学院教职工个人奖励性绩效工资由</w:t>
      </w:r>
      <w:r w:rsidR="00244C1C" w:rsidRPr="00244C1C">
        <w:rPr>
          <w:rFonts w:ascii="Times New Roman" w:hAnsi="Times New Roman" w:cs="Times New Roman" w:hint="eastAsia"/>
          <w:b/>
          <w:spacing w:val="-2"/>
          <w:sz w:val="28"/>
        </w:rPr>
        <w:t>基础津贴</w:t>
      </w:r>
      <w:r w:rsidR="00244C1C" w:rsidRPr="00C50325">
        <w:rPr>
          <w:rFonts w:ascii="Times New Roman" w:hAnsi="Times New Roman" w:cs="Times New Roman"/>
          <w:b/>
          <w:spacing w:val="-2"/>
          <w:sz w:val="28"/>
        </w:rPr>
        <w:t>、</w:t>
      </w:r>
      <w:r w:rsidRPr="00C50325">
        <w:rPr>
          <w:rFonts w:ascii="Times New Roman" w:hAnsi="Times New Roman" w:cs="Times New Roman"/>
          <w:b/>
          <w:spacing w:val="-2"/>
          <w:sz w:val="28"/>
        </w:rPr>
        <w:t>岗位奖励津贴、业绩奖励津贴和其他专项奖励津贴</w:t>
      </w:r>
      <w:r w:rsidRPr="00C50325">
        <w:rPr>
          <w:rFonts w:ascii="Times New Roman" w:hAnsi="Times New Roman" w:cs="Times New Roman"/>
          <w:spacing w:val="-2"/>
          <w:sz w:val="28"/>
        </w:rPr>
        <w:t>构成。</w:t>
      </w:r>
      <w:r w:rsidR="00244C1C">
        <w:rPr>
          <w:rFonts w:ascii="Times New Roman" w:hAnsi="Times New Roman" w:cs="Times New Roman" w:hint="eastAsia"/>
          <w:sz w:val="28"/>
        </w:rPr>
        <w:t xml:space="preserve"> </w:t>
      </w:r>
    </w:p>
    <w:p w14:paraId="3AE462D0" w14:textId="77777777" w:rsidR="006473B7" w:rsidRPr="00360B55" w:rsidRDefault="006473B7">
      <w:pPr>
        <w:pStyle w:val="a5"/>
        <w:spacing w:line="348" w:lineRule="auto"/>
        <w:ind w:left="0" w:firstLineChars="200" w:firstLine="558"/>
        <w:rPr>
          <w:rFonts w:ascii="Times New Roman" w:hAnsi="Times New Roman" w:cs="Times New Roman"/>
          <w:b/>
          <w:spacing w:val="-4"/>
        </w:rPr>
      </w:pPr>
      <w:r w:rsidRPr="00360B55">
        <w:rPr>
          <w:rFonts w:ascii="Times New Roman" w:hAnsi="Times New Roman" w:cs="Times New Roman"/>
          <w:b/>
          <w:spacing w:val="-2"/>
        </w:rPr>
        <w:t>（一）</w:t>
      </w:r>
      <w:r w:rsidRPr="00360B55">
        <w:rPr>
          <w:rFonts w:ascii="Times New Roman" w:hAnsi="Times New Roman" w:cs="Times New Roman" w:hint="eastAsia"/>
          <w:b/>
          <w:spacing w:val="-2"/>
        </w:rPr>
        <w:t>基础</w:t>
      </w:r>
      <w:r w:rsidRPr="00360B55">
        <w:rPr>
          <w:rFonts w:ascii="Times New Roman" w:hAnsi="Times New Roman" w:cs="Times New Roman"/>
          <w:b/>
          <w:spacing w:val="-4"/>
        </w:rPr>
        <w:t>津贴</w:t>
      </w:r>
    </w:p>
    <w:p w14:paraId="66AFA76B" w14:textId="1C09703A" w:rsidR="006473B7" w:rsidRPr="00360B55" w:rsidRDefault="003A2535">
      <w:pPr>
        <w:pStyle w:val="a5"/>
        <w:spacing w:line="348" w:lineRule="auto"/>
        <w:ind w:left="0" w:firstLineChars="200" w:firstLine="556"/>
        <w:rPr>
          <w:rFonts w:ascii="Times New Roman" w:hAnsi="Times New Roman" w:cs="Times New Roman"/>
          <w:spacing w:val="-2"/>
        </w:rPr>
      </w:pPr>
      <w:r w:rsidRPr="00360B55">
        <w:rPr>
          <w:rFonts w:ascii="Times New Roman" w:hAnsi="Times New Roman" w:cs="Times New Roman" w:hint="eastAsia"/>
          <w:spacing w:val="-2"/>
        </w:rPr>
        <w:t>学院全体专任教师</w:t>
      </w:r>
      <w:r w:rsidR="00E84A60" w:rsidRPr="00360B55">
        <w:rPr>
          <w:rFonts w:ascii="Times New Roman" w:hAnsi="Times New Roman" w:cs="Times New Roman" w:hint="eastAsia"/>
          <w:spacing w:val="-2"/>
        </w:rPr>
        <w:t>将</w:t>
      </w:r>
      <w:r w:rsidRPr="00360B55">
        <w:rPr>
          <w:rFonts w:ascii="Times New Roman" w:hAnsi="Times New Roman" w:cs="Times New Roman" w:hint="eastAsia"/>
          <w:spacing w:val="-2"/>
        </w:rPr>
        <w:t>享受</w:t>
      </w:r>
      <w:r w:rsidR="00E84A60" w:rsidRPr="00360B55">
        <w:rPr>
          <w:rFonts w:ascii="Times New Roman" w:hAnsi="Times New Roman" w:cs="Times New Roman" w:hint="eastAsia"/>
          <w:spacing w:val="-2"/>
        </w:rPr>
        <w:t>全年创收经费平均发放，作为</w:t>
      </w:r>
      <w:r w:rsidRPr="00360B55">
        <w:rPr>
          <w:rFonts w:ascii="Times New Roman" w:hAnsi="Times New Roman" w:cs="Times New Roman" w:hint="eastAsia"/>
          <w:spacing w:val="-2"/>
        </w:rPr>
        <w:t>学院</w:t>
      </w:r>
      <w:r w:rsidR="00E84A60" w:rsidRPr="00360B55">
        <w:rPr>
          <w:rFonts w:ascii="Times New Roman" w:hAnsi="Times New Roman" w:cs="Times New Roman" w:hint="eastAsia"/>
          <w:spacing w:val="-2"/>
        </w:rPr>
        <w:t>基础</w:t>
      </w:r>
      <w:r w:rsidRPr="00360B55">
        <w:rPr>
          <w:rFonts w:ascii="Times New Roman" w:hAnsi="Times New Roman" w:cs="Times New Roman" w:hint="eastAsia"/>
          <w:spacing w:val="-2"/>
        </w:rPr>
        <w:t>性</w:t>
      </w:r>
      <w:r w:rsidR="00E84A60" w:rsidRPr="00360B55">
        <w:rPr>
          <w:rFonts w:ascii="Times New Roman" w:hAnsi="Times New Roman" w:cs="Times New Roman" w:hint="eastAsia"/>
          <w:spacing w:val="-2"/>
        </w:rPr>
        <w:t>津贴。</w:t>
      </w:r>
      <w:r w:rsidR="00A82B9B" w:rsidRPr="001F6EB7">
        <w:rPr>
          <w:rFonts w:ascii="Times New Roman" w:hAnsi="Times New Roman" w:cs="Times New Roman" w:hint="eastAsia"/>
          <w:spacing w:val="-2"/>
        </w:rPr>
        <w:t>年度教研科研业绩</w:t>
      </w:r>
      <w:proofErr w:type="gramStart"/>
      <w:r w:rsidR="00A82B9B" w:rsidRPr="001F6EB7">
        <w:rPr>
          <w:rFonts w:ascii="Times New Roman" w:hAnsi="Times New Roman" w:cs="Times New Roman" w:hint="eastAsia"/>
          <w:spacing w:val="-2"/>
        </w:rPr>
        <w:t>分完成</w:t>
      </w:r>
      <w:proofErr w:type="gramEnd"/>
      <w:r w:rsidR="00A82B9B" w:rsidRPr="001F6EB7">
        <w:rPr>
          <w:rFonts w:ascii="Times New Roman" w:hAnsi="Times New Roman" w:cs="Times New Roman" w:hint="eastAsia"/>
          <w:spacing w:val="-2"/>
        </w:rPr>
        <w:t>小于</w:t>
      </w:r>
      <w:r w:rsidR="00F16C1E" w:rsidRPr="001F6EB7">
        <w:rPr>
          <w:rFonts w:ascii="Times New Roman" w:hAnsi="Times New Roman" w:cs="Times New Roman"/>
          <w:spacing w:val="-2"/>
        </w:rPr>
        <w:t>5</w:t>
      </w:r>
      <w:r w:rsidR="00A82B9B" w:rsidRPr="001F6EB7">
        <w:rPr>
          <w:rFonts w:ascii="Times New Roman" w:hAnsi="Times New Roman" w:cs="Times New Roman"/>
          <w:spacing w:val="-2"/>
        </w:rPr>
        <w:t>0%</w:t>
      </w:r>
      <w:r w:rsidR="00A82B9B" w:rsidRPr="001F6EB7">
        <w:rPr>
          <w:rFonts w:ascii="Times New Roman" w:hAnsi="Times New Roman" w:cs="Times New Roman" w:hint="eastAsia"/>
          <w:spacing w:val="-2"/>
        </w:rPr>
        <w:t>的</w:t>
      </w:r>
      <w:r w:rsidR="001F6EB7" w:rsidRPr="001F6EB7">
        <w:rPr>
          <w:rFonts w:ascii="Times New Roman" w:hAnsi="Times New Roman" w:cs="Times New Roman" w:hint="eastAsia"/>
          <w:spacing w:val="-2"/>
        </w:rPr>
        <w:t>专任教师</w:t>
      </w:r>
      <w:r w:rsidR="00A82B9B" w:rsidRPr="001F6EB7">
        <w:rPr>
          <w:rFonts w:ascii="Times New Roman" w:hAnsi="Times New Roman" w:cs="Times New Roman" w:hint="eastAsia"/>
          <w:spacing w:val="-2"/>
        </w:rPr>
        <w:t>，不享受创收经费平均发放。</w:t>
      </w:r>
    </w:p>
    <w:p w14:paraId="7BB69640" w14:textId="77777777" w:rsidR="00777D02" w:rsidRPr="00C50325" w:rsidRDefault="00B71F28">
      <w:pPr>
        <w:pStyle w:val="a5"/>
        <w:spacing w:line="348" w:lineRule="auto"/>
        <w:ind w:left="0" w:firstLineChars="200" w:firstLine="558"/>
        <w:rPr>
          <w:rFonts w:ascii="Times New Roman" w:hAnsi="Times New Roman" w:cs="Times New Roman"/>
          <w:b/>
        </w:rPr>
      </w:pPr>
      <w:r w:rsidRPr="00C50325">
        <w:rPr>
          <w:rFonts w:ascii="Times New Roman" w:hAnsi="Times New Roman" w:cs="Times New Roman"/>
          <w:b/>
          <w:spacing w:val="-2"/>
        </w:rPr>
        <w:t>（</w:t>
      </w:r>
      <w:r w:rsidR="006473B7">
        <w:rPr>
          <w:rFonts w:ascii="Times New Roman" w:hAnsi="Times New Roman" w:cs="Times New Roman" w:hint="eastAsia"/>
          <w:b/>
          <w:spacing w:val="-2"/>
        </w:rPr>
        <w:t>二</w:t>
      </w:r>
      <w:r w:rsidRPr="00C50325">
        <w:rPr>
          <w:rFonts w:ascii="Times New Roman" w:hAnsi="Times New Roman" w:cs="Times New Roman"/>
          <w:b/>
          <w:spacing w:val="-2"/>
        </w:rPr>
        <w:t>）</w:t>
      </w:r>
      <w:r w:rsidRPr="00C50325">
        <w:rPr>
          <w:rFonts w:ascii="Times New Roman" w:hAnsi="Times New Roman" w:cs="Times New Roman"/>
          <w:b/>
          <w:spacing w:val="-4"/>
        </w:rPr>
        <w:t>岗位奖励津贴</w:t>
      </w:r>
    </w:p>
    <w:p w14:paraId="26AF020C" w14:textId="31E04370" w:rsidR="00777D02" w:rsidRPr="00C50325" w:rsidRDefault="00B71F28">
      <w:pPr>
        <w:pStyle w:val="a5"/>
        <w:spacing w:line="348" w:lineRule="auto"/>
        <w:ind w:left="0" w:right="476" w:firstLineChars="200" w:firstLine="556"/>
        <w:jc w:val="both"/>
        <w:rPr>
          <w:rFonts w:ascii="Times New Roman" w:hAnsi="Times New Roman" w:cs="Times New Roman"/>
        </w:rPr>
      </w:pPr>
      <w:r w:rsidRPr="00C50325">
        <w:rPr>
          <w:rFonts w:ascii="Times New Roman" w:hAnsi="Times New Roman" w:cs="Times New Roman"/>
          <w:spacing w:val="-2"/>
        </w:rPr>
        <w:t>岗位奖励津贴是对较好地履行岗位职责、完成本岗位基本工作任务的在岗工作人员的奖励。根据教职工岗位绩效定档的级档</w:t>
      </w:r>
      <w:r w:rsidRPr="00C50325">
        <w:rPr>
          <w:rFonts w:ascii="Times New Roman" w:hAnsi="Times New Roman" w:cs="Times New Roman"/>
          <w:spacing w:val="-2"/>
        </w:rPr>
        <w:lastRenderedPageBreak/>
        <w:t>系数与出勤情况</w:t>
      </w:r>
      <w:r w:rsidR="00F81382">
        <w:rPr>
          <w:rFonts w:ascii="Times New Roman" w:hAnsi="Times New Roman" w:cs="Times New Roman" w:hint="eastAsia"/>
          <w:spacing w:val="-2"/>
        </w:rPr>
        <w:t>、岗位业绩完成情况</w:t>
      </w:r>
      <w:r w:rsidRPr="00C50325">
        <w:rPr>
          <w:rFonts w:ascii="Times New Roman" w:hAnsi="Times New Roman" w:cs="Times New Roman"/>
        </w:rPr>
        <w:t>发放。</w:t>
      </w:r>
    </w:p>
    <w:p w14:paraId="22EE564F" w14:textId="77777777" w:rsidR="00777D02" w:rsidRPr="00C50325" w:rsidRDefault="00B71F28">
      <w:pPr>
        <w:pStyle w:val="a5"/>
        <w:spacing w:line="348" w:lineRule="auto"/>
        <w:ind w:left="0" w:firstLineChars="200" w:firstLine="556"/>
        <w:rPr>
          <w:rFonts w:ascii="Times New Roman" w:hAnsi="Times New Roman" w:cs="Times New Roman"/>
        </w:rPr>
      </w:pPr>
      <w:r w:rsidRPr="00C50325">
        <w:rPr>
          <w:rFonts w:ascii="Times New Roman" w:hAnsi="Times New Roman" w:cs="Times New Roman"/>
          <w:spacing w:val="-2"/>
        </w:rPr>
        <w:t>我院根据实际情况，建立</w:t>
      </w:r>
      <w:proofErr w:type="gramStart"/>
      <w:r w:rsidRPr="00C50325">
        <w:rPr>
          <w:rFonts w:ascii="Times New Roman" w:hAnsi="Times New Roman" w:cs="Times New Roman"/>
          <w:spacing w:val="-2"/>
        </w:rPr>
        <w:t>岗责一致</w:t>
      </w:r>
      <w:proofErr w:type="gramEnd"/>
      <w:r w:rsidRPr="00C50325">
        <w:rPr>
          <w:rFonts w:ascii="Times New Roman" w:hAnsi="Times New Roman" w:cs="Times New Roman"/>
          <w:spacing w:val="-2"/>
        </w:rPr>
        <w:t>的基本工作量考核制度，对不同岗位类别人员实行分类考核。</w:t>
      </w:r>
      <w:r w:rsidRPr="00C50325">
        <w:rPr>
          <w:rFonts w:ascii="Times New Roman" w:hAnsi="Times New Roman" w:cs="Times New Roman"/>
          <w:spacing w:val="-1"/>
        </w:rPr>
        <w:t>对不能在岗履行职责或不能完成本岗位工作任务的人员，按其工作任</w:t>
      </w:r>
      <w:r w:rsidRPr="00C50325">
        <w:rPr>
          <w:rFonts w:ascii="Times New Roman" w:hAnsi="Times New Roman" w:cs="Times New Roman"/>
          <w:spacing w:val="2"/>
        </w:rPr>
        <w:t>务或工作量完成比例、年度绩效评价等次计发相应岗位奖励津贴，在年终结算时从岗位津贴暂存额中扣除，暂存额不足时从预发额中扣回。</w:t>
      </w:r>
    </w:p>
    <w:p w14:paraId="2C71E746" w14:textId="77777777" w:rsidR="00777D02" w:rsidRPr="00C50325" w:rsidRDefault="00B71F28">
      <w:pPr>
        <w:pStyle w:val="a5"/>
        <w:spacing w:line="348" w:lineRule="auto"/>
        <w:ind w:left="0" w:firstLineChars="200" w:firstLine="564"/>
        <w:rPr>
          <w:rFonts w:ascii="Times New Roman" w:hAnsi="Times New Roman" w:cs="Times New Roman"/>
          <w:spacing w:val="2"/>
        </w:rPr>
      </w:pPr>
      <w:r w:rsidRPr="00C50325">
        <w:rPr>
          <w:rFonts w:ascii="Times New Roman" w:hAnsi="Times New Roman" w:cs="Times New Roman"/>
          <w:spacing w:val="2"/>
        </w:rPr>
        <w:t>专任教师的工作量由</w:t>
      </w:r>
      <w:r w:rsidRPr="00C50325">
        <w:rPr>
          <w:rFonts w:ascii="Times New Roman" w:hAnsi="Times New Roman" w:cs="Times New Roman"/>
          <w:b/>
        </w:rPr>
        <w:t>教学工作量</w:t>
      </w:r>
      <w:r w:rsidRPr="00C50325">
        <w:rPr>
          <w:rFonts w:ascii="Times New Roman" w:hAnsi="Times New Roman" w:cs="Times New Roman"/>
          <w:b/>
          <w:spacing w:val="-2"/>
        </w:rPr>
        <w:t>+</w:t>
      </w:r>
      <w:r w:rsidRPr="00C50325">
        <w:rPr>
          <w:rFonts w:ascii="Times New Roman" w:hAnsi="Times New Roman" w:cs="Times New Roman"/>
          <w:b/>
        </w:rPr>
        <w:t>教研科研业绩</w:t>
      </w:r>
      <w:r w:rsidRPr="00C50325">
        <w:rPr>
          <w:rFonts w:ascii="Times New Roman" w:hAnsi="Times New Roman" w:cs="Times New Roman"/>
          <w:spacing w:val="2"/>
        </w:rPr>
        <w:t>，完成的工作量</w:t>
      </w:r>
      <w:r w:rsidRPr="00C50325">
        <w:rPr>
          <w:rFonts w:ascii="Times New Roman" w:hAnsi="Times New Roman" w:cs="Times New Roman"/>
          <w:spacing w:val="2"/>
        </w:rPr>
        <w:t>≥150%</w:t>
      </w:r>
      <w:r w:rsidRPr="00C50325">
        <w:rPr>
          <w:rFonts w:ascii="Times New Roman" w:hAnsi="Times New Roman" w:cs="Times New Roman"/>
          <w:spacing w:val="2"/>
        </w:rPr>
        <w:t>者，</w:t>
      </w:r>
      <w:r w:rsidRPr="00C50325">
        <w:rPr>
          <w:rFonts w:ascii="Times New Roman" w:hAnsi="Times New Roman" w:cs="Times New Roman"/>
          <w:spacing w:val="-10"/>
        </w:rPr>
        <w:t>年度绩效评价等次为</w:t>
      </w:r>
      <w:r w:rsidRPr="00C50325">
        <w:rPr>
          <w:rFonts w:ascii="Times New Roman" w:hAnsi="Times New Roman" w:cs="Times New Roman"/>
          <w:b/>
          <w:spacing w:val="-2"/>
        </w:rPr>
        <w:t>优秀</w:t>
      </w:r>
      <w:r w:rsidRPr="00C50325">
        <w:rPr>
          <w:rFonts w:ascii="Times New Roman" w:hAnsi="Times New Roman" w:cs="Times New Roman"/>
          <w:spacing w:val="-2"/>
        </w:rPr>
        <w:t>。</w:t>
      </w:r>
    </w:p>
    <w:p w14:paraId="28C2225A" w14:textId="74C0210D" w:rsidR="00777D02" w:rsidRPr="00C50325" w:rsidRDefault="00B71F28">
      <w:pPr>
        <w:pStyle w:val="a5"/>
        <w:spacing w:line="348" w:lineRule="auto"/>
        <w:ind w:left="0" w:firstLineChars="200" w:firstLine="544"/>
        <w:jc w:val="both"/>
        <w:rPr>
          <w:rFonts w:ascii="Times New Roman" w:hAnsi="Times New Roman" w:cs="Times New Roman"/>
        </w:rPr>
      </w:pPr>
      <w:r w:rsidRPr="00C50325">
        <w:rPr>
          <w:rFonts w:ascii="Times New Roman" w:hAnsi="Times New Roman" w:cs="Times New Roman"/>
          <w:spacing w:val="-8"/>
        </w:rPr>
        <w:t>岗位奖励津贴年终结算时，年度完成工作量</w:t>
      </w:r>
      <w:r w:rsidRPr="00C50325">
        <w:rPr>
          <w:rFonts w:ascii="Times New Roman" w:hAnsi="Times New Roman" w:cs="Times New Roman"/>
          <w:spacing w:val="2"/>
        </w:rPr>
        <w:t>≥100%</w:t>
      </w:r>
      <w:r w:rsidRPr="00C50325">
        <w:rPr>
          <w:rFonts w:ascii="Times New Roman" w:hAnsi="Times New Roman" w:cs="Times New Roman"/>
          <w:spacing w:val="2"/>
        </w:rPr>
        <w:t>者</w:t>
      </w:r>
      <w:r w:rsidRPr="00C50325">
        <w:rPr>
          <w:rFonts w:ascii="Times New Roman" w:hAnsi="Times New Roman" w:cs="Times New Roman"/>
          <w:spacing w:val="-12"/>
        </w:rPr>
        <w:t>，全额享受</w:t>
      </w:r>
      <w:r w:rsidRPr="00C50325">
        <w:rPr>
          <w:rFonts w:ascii="Times New Roman" w:hAnsi="Times New Roman" w:cs="Times New Roman"/>
          <w:spacing w:val="-10"/>
        </w:rPr>
        <w:t>全年岗位奖励津贴，其中考核</w:t>
      </w:r>
      <w:r w:rsidRPr="00C50325">
        <w:rPr>
          <w:rFonts w:ascii="Times New Roman" w:hAnsi="Times New Roman" w:cs="Times New Roman"/>
          <w:spacing w:val="-8"/>
        </w:rPr>
        <w:t>“</w:t>
      </w:r>
      <w:r w:rsidRPr="00C50325">
        <w:rPr>
          <w:rFonts w:ascii="Times New Roman" w:hAnsi="Times New Roman" w:cs="Times New Roman"/>
          <w:spacing w:val="-8"/>
        </w:rPr>
        <w:t>优秀</w:t>
      </w:r>
      <w:r w:rsidRPr="00C50325">
        <w:rPr>
          <w:rFonts w:ascii="Times New Roman" w:hAnsi="Times New Roman" w:cs="Times New Roman"/>
          <w:spacing w:val="-8"/>
        </w:rPr>
        <w:t>”</w:t>
      </w:r>
      <w:r w:rsidRPr="00C50325">
        <w:rPr>
          <w:rFonts w:ascii="Times New Roman" w:hAnsi="Times New Roman" w:cs="Times New Roman"/>
          <w:spacing w:val="-8"/>
        </w:rPr>
        <w:t>人员推荐为学校年度考核</w:t>
      </w:r>
      <w:r w:rsidRPr="00C50325">
        <w:rPr>
          <w:rFonts w:ascii="Times New Roman" w:hAnsi="Times New Roman" w:cs="Times New Roman"/>
          <w:spacing w:val="-8"/>
        </w:rPr>
        <w:t>“</w:t>
      </w:r>
      <w:r w:rsidRPr="00C50325">
        <w:rPr>
          <w:rFonts w:ascii="Times New Roman" w:hAnsi="Times New Roman" w:cs="Times New Roman"/>
          <w:spacing w:val="-8"/>
        </w:rPr>
        <w:t>优秀</w:t>
      </w:r>
      <w:r w:rsidRPr="00C50325">
        <w:rPr>
          <w:rFonts w:ascii="Times New Roman" w:hAnsi="Times New Roman" w:cs="Times New Roman"/>
          <w:spacing w:val="-8"/>
        </w:rPr>
        <w:t>”</w:t>
      </w:r>
      <w:r w:rsidRPr="00C50325">
        <w:rPr>
          <w:rFonts w:ascii="Times New Roman" w:hAnsi="Times New Roman" w:cs="Times New Roman"/>
          <w:spacing w:val="-10"/>
        </w:rPr>
        <w:t>；完成工作量</w:t>
      </w:r>
      <w:r w:rsidRPr="00C50325">
        <w:rPr>
          <w:rFonts w:ascii="Times New Roman" w:hAnsi="Times New Roman" w:cs="Times New Roman"/>
          <w:spacing w:val="-2"/>
        </w:rPr>
        <w:t>﹤</w:t>
      </w:r>
      <w:r w:rsidRPr="00C50325">
        <w:rPr>
          <w:rFonts w:ascii="Times New Roman" w:hAnsi="Times New Roman" w:cs="Times New Roman"/>
          <w:spacing w:val="-2"/>
        </w:rPr>
        <w:t>100%</w:t>
      </w:r>
      <w:r w:rsidRPr="00C50325">
        <w:rPr>
          <w:rFonts w:ascii="Times New Roman" w:hAnsi="Times New Roman" w:cs="Times New Roman"/>
          <w:spacing w:val="-2"/>
        </w:rPr>
        <w:t>者，按完成比例享受岗位奖励津贴</w:t>
      </w:r>
      <w:r w:rsidR="00921F80">
        <w:rPr>
          <w:rFonts w:ascii="Times New Roman" w:hAnsi="Times New Roman" w:cs="Times New Roman" w:hint="eastAsia"/>
          <w:spacing w:val="-2"/>
        </w:rPr>
        <w:t>，完成工作量</w:t>
      </w:r>
      <w:r w:rsidR="00921F80" w:rsidRPr="00C50325">
        <w:rPr>
          <w:rFonts w:ascii="Times New Roman" w:hAnsi="Times New Roman" w:cs="Times New Roman"/>
          <w:spacing w:val="2"/>
        </w:rPr>
        <w:t>≥</w:t>
      </w:r>
      <w:r w:rsidR="00921F80">
        <w:rPr>
          <w:rFonts w:ascii="Times New Roman" w:hAnsi="Times New Roman" w:cs="Times New Roman"/>
          <w:spacing w:val="2"/>
        </w:rPr>
        <w:t>70</w:t>
      </w:r>
      <w:r w:rsidR="00921F80" w:rsidRPr="00C50325">
        <w:rPr>
          <w:rFonts w:ascii="Times New Roman" w:hAnsi="Times New Roman" w:cs="Times New Roman"/>
          <w:spacing w:val="2"/>
        </w:rPr>
        <w:t>%</w:t>
      </w:r>
      <w:r w:rsidR="00921F80">
        <w:rPr>
          <w:rFonts w:ascii="Times New Roman" w:hAnsi="Times New Roman" w:cs="Times New Roman" w:hint="eastAsia"/>
          <w:spacing w:val="2"/>
        </w:rPr>
        <w:t>者视为达标</w:t>
      </w:r>
      <w:r w:rsidRPr="00C50325">
        <w:rPr>
          <w:rFonts w:ascii="Times New Roman" w:hAnsi="Times New Roman" w:cs="Times New Roman"/>
        </w:rPr>
        <w:t>；年薪制人员根据学校规定不享受岗位奖励津贴。</w:t>
      </w:r>
    </w:p>
    <w:p w14:paraId="3AAC99D5" w14:textId="77777777" w:rsidR="00520493" w:rsidRPr="00C50325" w:rsidRDefault="00B71F28" w:rsidP="00F16C1E">
      <w:pPr>
        <w:pStyle w:val="a5"/>
        <w:spacing w:line="348" w:lineRule="auto"/>
        <w:ind w:left="0" w:firstLineChars="200" w:firstLine="540"/>
        <w:jc w:val="both"/>
        <w:rPr>
          <w:rFonts w:ascii="Times New Roman" w:hAnsi="Times New Roman" w:cs="Times New Roman"/>
        </w:rPr>
      </w:pPr>
      <w:r w:rsidRPr="00C50325">
        <w:rPr>
          <w:rFonts w:ascii="Times New Roman" w:hAnsi="Times New Roman" w:cs="Times New Roman"/>
          <w:spacing w:val="-10"/>
        </w:rPr>
        <w:t>行政管理人员与</w:t>
      </w:r>
      <w:r w:rsidRPr="00C50325">
        <w:rPr>
          <w:rFonts w:ascii="Times New Roman" w:hAnsi="Times New Roman" w:cs="Times New Roman"/>
        </w:rPr>
        <w:t>实验技术人员能够完成其本职工作，并且能够积极配合学院的各项相关任务，在工作过程中也没有因其工作疏漏造成严重问题，</w:t>
      </w:r>
      <w:r w:rsidR="002D3C2E" w:rsidRPr="002D3C2E">
        <w:rPr>
          <w:rFonts w:ascii="Times New Roman" w:hAnsi="Times New Roman" w:cs="Times New Roman" w:hint="eastAsia"/>
        </w:rPr>
        <w:t>视为工作量达标。</w:t>
      </w:r>
    </w:p>
    <w:p w14:paraId="0A9650A1" w14:textId="77777777" w:rsidR="00777D02" w:rsidRPr="00C50325" w:rsidRDefault="00B71F28">
      <w:pPr>
        <w:pStyle w:val="a5"/>
        <w:spacing w:before="1" w:line="348" w:lineRule="auto"/>
        <w:ind w:left="0" w:firstLineChars="200" w:firstLine="558"/>
        <w:rPr>
          <w:rFonts w:ascii="Times New Roman" w:hAnsi="Times New Roman" w:cs="Times New Roman"/>
        </w:rPr>
      </w:pPr>
      <w:r w:rsidRPr="00C50325">
        <w:rPr>
          <w:rFonts w:ascii="Times New Roman" w:hAnsi="Times New Roman" w:cs="Times New Roman"/>
          <w:spacing w:val="-1"/>
        </w:rPr>
        <w:t>学院严格考勤制度，对有平时缺勤或受处分等情况人员，将视具体情况扣发，具体标准见</w:t>
      </w:r>
      <w:r w:rsidR="00E84A60">
        <w:rPr>
          <w:rFonts w:ascii="Times New Roman" w:hAnsi="Times New Roman" w:cs="Times New Roman"/>
          <w:spacing w:val="-10"/>
        </w:rPr>
        <w:t>《南通大学绩效工资扣发管理若干</w:t>
      </w:r>
      <w:r w:rsidRPr="00C50325">
        <w:rPr>
          <w:rFonts w:ascii="Times New Roman" w:hAnsi="Times New Roman" w:cs="Times New Roman"/>
          <w:spacing w:val="-10"/>
        </w:rPr>
        <w:t>定》。</w:t>
      </w:r>
    </w:p>
    <w:p w14:paraId="439FF892" w14:textId="38EBE6C5" w:rsidR="00777D02" w:rsidRPr="00C50325" w:rsidRDefault="00401181">
      <w:pPr>
        <w:pStyle w:val="a5"/>
        <w:ind w:left="0" w:firstLineChars="200" w:firstLine="558"/>
        <w:rPr>
          <w:rFonts w:ascii="Times New Roman" w:hAnsi="Times New Roman" w:cs="Times New Roman"/>
          <w:b/>
        </w:rPr>
      </w:pPr>
      <w:r>
        <w:rPr>
          <w:rFonts w:ascii="Times New Roman" w:hAnsi="Times New Roman" w:cs="Times New Roman"/>
          <w:b/>
          <w:spacing w:val="-2"/>
        </w:rPr>
        <w:t>（</w:t>
      </w:r>
      <w:r>
        <w:rPr>
          <w:rFonts w:ascii="Times New Roman" w:hAnsi="Times New Roman" w:cs="Times New Roman" w:hint="eastAsia"/>
          <w:b/>
          <w:spacing w:val="-2"/>
        </w:rPr>
        <w:t>三</w:t>
      </w:r>
      <w:r w:rsidR="00B71F28" w:rsidRPr="00C50325">
        <w:rPr>
          <w:rFonts w:ascii="Times New Roman" w:hAnsi="Times New Roman" w:cs="Times New Roman"/>
          <w:b/>
          <w:spacing w:val="-2"/>
        </w:rPr>
        <w:t>）</w:t>
      </w:r>
      <w:r w:rsidR="00B71F28" w:rsidRPr="00C50325">
        <w:rPr>
          <w:rFonts w:ascii="Times New Roman" w:hAnsi="Times New Roman" w:cs="Times New Roman"/>
          <w:b/>
          <w:spacing w:val="-4"/>
        </w:rPr>
        <w:t>业绩津贴</w:t>
      </w:r>
    </w:p>
    <w:p w14:paraId="6B0FC8D6" w14:textId="77777777" w:rsidR="00777D02" w:rsidRPr="00C50325" w:rsidRDefault="00B71F28">
      <w:pPr>
        <w:pStyle w:val="a5"/>
        <w:spacing w:before="157" w:line="348" w:lineRule="auto"/>
        <w:ind w:left="0" w:firstLine="561"/>
        <w:jc w:val="both"/>
        <w:rPr>
          <w:rFonts w:ascii="Times New Roman" w:hAnsi="Times New Roman" w:cs="Times New Roman"/>
          <w:spacing w:val="-2"/>
        </w:rPr>
      </w:pPr>
      <w:r w:rsidRPr="00C50325">
        <w:rPr>
          <w:rFonts w:ascii="Times New Roman" w:hAnsi="Times New Roman" w:cs="Times New Roman"/>
          <w:spacing w:val="-6"/>
        </w:rPr>
        <w:t>根据《南通大学化学化工学院工作量和业绩分核算办法》</w:t>
      </w:r>
      <w:r w:rsidRPr="00C50325">
        <w:rPr>
          <w:rFonts w:ascii="Times New Roman" w:hAnsi="Times New Roman" w:cs="Times New Roman"/>
        </w:rPr>
        <w:t>（</w:t>
      </w:r>
      <w:r w:rsidRPr="00C50325">
        <w:rPr>
          <w:rFonts w:ascii="Times New Roman" w:hAnsi="Times New Roman" w:cs="Times New Roman"/>
          <w:spacing w:val="-12"/>
        </w:rPr>
        <w:t>附件</w:t>
      </w:r>
      <w:r w:rsidRPr="00C50325">
        <w:rPr>
          <w:rFonts w:ascii="Times New Roman" w:hAnsi="Times New Roman" w:cs="Times New Roman"/>
        </w:rPr>
        <w:t>2</w:t>
      </w:r>
      <w:r w:rsidRPr="00C50325">
        <w:rPr>
          <w:rFonts w:ascii="Times New Roman" w:hAnsi="Times New Roman" w:cs="Times New Roman"/>
        </w:rPr>
        <w:t>）核</w:t>
      </w:r>
      <w:r w:rsidRPr="00C50325">
        <w:rPr>
          <w:rFonts w:ascii="Times New Roman" w:hAnsi="Times New Roman" w:cs="Times New Roman"/>
          <w:spacing w:val="-2"/>
        </w:rPr>
        <w:t>算学院年度业绩分，根据单价计算业绩奖励津贴。业绩分单价依据学校当</w:t>
      </w:r>
      <w:r w:rsidRPr="00C50325">
        <w:rPr>
          <w:rFonts w:ascii="Times New Roman" w:hAnsi="Times New Roman" w:cs="Times New Roman"/>
          <w:spacing w:val="-2"/>
          <w:position w:val="2"/>
        </w:rPr>
        <w:t>年</w:t>
      </w:r>
      <w:r w:rsidRPr="00C50325">
        <w:rPr>
          <w:rFonts w:ascii="Times New Roman" w:hAnsi="Times New Roman" w:cs="Times New Roman"/>
          <w:spacing w:val="-2"/>
        </w:rPr>
        <w:t>划拨经费、学院创收投入经费等总额进行测算。</w:t>
      </w:r>
    </w:p>
    <w:p w14:paraId="5798A4BD" w14:textId="77777777" w:rsidR="00777D02" w:rsidRPr="00C50325" w:rsidRDefault="00B71F28">
      <w:pPr>
        <w:tabs>
          <w:tab w:val="left" w:pos="1245"/>
        </w:tabs>
        <w:spacing w:before="4"/>
        <w:ind w:firstLineChars="200" w:firstLine="556"/>
        <w:rPr>
          <w:rFonts w:ascii="Times New Roman" w:hAnsi="Times New Roman" w:cs="Times New Roman"/>
          <w:b/>
          <w:sz w:val="28"/>
        </w:rPr>
      </w:pPr>
      <w:r w:rsidRPr="00C50325">
        <w:rPr>
          <w:rFonts w:ascii="Times New Roman" w:hAnsi="Times New Roman" w:cs="Times New Roman"/>
          <w:b/>
          <w:spacing w:val="-3"/>
          <w:sz w:val="28"/>
        </w:rPr>
        <w:t xml:space="preserve">1. </w:t>
      </w:r>
      <w:r w:rsidRPr="00C50325">
        <w:rPr>
          <w:rFonts w:ascii="Times New Roman" w:hAnsi="Times New Roman" w:cs="Times New Roman"/>
          <w:b/>
          <w:spacing w:val="-3"/>
          <w:sz w:val="28"/>
        </w:rPr>
        <w:t>课时津贴</w:t>
      </w:r>
    </w:p>
    <w:p w14:paraId="15F4CF30" w14:textId="77777777" w:rsidR="00777D02" w:rsidRPr="00C50325" w:rsidRDefault="00B71F28">
      <w:pPr>
        <w:pStyle w:val="a5"/>
        <w:spacing w:before="143"/>
        <w:ind w:left="0" w:firstLineChars="200" w:firstLine="554"/>
        <w:jc w:val="both"/>
        <w:rPr>
          <w:rFonts w:ascii="Times New Roman" w:hAnsi="Times New Roman" w:cs="Times New Roman"/>
        </w:rPr>
      </w:pPr>
      <w:r w:rsidRPr="00C50325">
        <w:rPr>
          <w:rFonts w:ascii="Times New Roman" w:hAnsi="Times New Roman" w:cs="Times New Roman"/>
          <w:spacing w:val="-3"/>
        </w:rPr>
        <w:t>根据学校划拨平均课时津贴确定不同职称人员的课时津贴标准。</w:t>
      </w:r>
    </w:p>
    <w:p w14:paraId="6BBD26D2" w14:textId="77777777" w:rsidR="00777D02" w:rsidRPr="00C50325" w:rsidRDefault="00B71F28">
      <w:pPr>
        <w:pStyle w:val="af0"/>
        <w:tabs>
          <w:tab w:val="left" w:pos="1675"/>
        </w:tabs>
        <w:spacing w:before="141" w:line="334" w:lineRule="auto"/>
        <w:ind w:left="0" w:firstLineChars="200" w:firstLine="546"/>
        <w:jc w:val="both"/>
        <w:rPr>
          <w:rFonts w:ascii="Times New Roman" w:hAnsi="Times New Roman" w:cs="Times New Roman"/>
          <w:sz w:val="28"/>
        </w:rPr>
      </w:pPr>
      <w:r w:rsidRPr="00C50325">
        <w:rPr>
          <w:rFonts w:ascii="Times New Roman" w:hAnsi="Times New Roman" w:cs="Times New Roman"/>
          <w:spacing w:val="-7"/>
          <w:sz w:val="28"/>
        </w:rPr>
        <w:t>（</w:t>
      </w:r>
      <w:r w:rsidRPr="00C50325">
        <w:rPr>
          <w:rFonts w:ascii="Times New Roman" w:hAnsi="Times New Roman" w:cs="Times New Roman"/>
          <w:spacing w:val="-7"/>
          <w:sz w:val="28"/>
        </w:rPr>
        <w:t>1</w:t>
      </w:r>
      <w:r w:rsidRPr="00C50325">
        <w:rPr>
          <w:rFonts w:ascii="Times New Roman" w:hAnsi="Times New Roman" w:cs="Times New Roman"/>
          <w:spacing w:val="-7"/>
          <w:sz w:val="28"/>
        </w:rPr>
        <w:t>）专任教师超课时津贴：按当年完成标准课时数</w:t>
      </w:r>
      <w:proofErr w:type="gramStart"/>
      <w:r w:rsidRPr="00C50325">
        <w:rPr>
          <w:rFonts w:ascii="Times New Roman" w:hAnsi="Times New Roman" w:cs="Times New Roman"/>
          <w:spacing w:val="-7"/>
          <w:sz w:val="28"/>
        </w:rPr>
        <w:t>减基本</w:t>
      </w:r>
      <w:proofErr w:type="gramEnd"/>
      <w:r w:rsidRPr="00C50325">
        <w:rPr>
          <w:rFonts w:ascii="Times New Roman" w:hAnsi="Times New Roman" w:cs="Times New Roman"/>
          <w:spacing w:val="-7"/>
          <w:sz w:val="28"/>
        </w:rPr>
        <w:t>教学工作量</w:t>
      </w:r>
      <w:r w:rsidRPr="00C50325">
        <w:rPr>
          <w:rFonts w:ascii="Times New Roman" w:hAnsi="Times New Roman" w:cs="Times New Roman"/>
          <w:spacing w:val="-2"/>
          <w:sz w:val="28"/>
        </w:rPr>
        <w:t>计算，超出部分按相应标准计发；</w:t>
      </w:r>
    </w:p>
    <w:p w14:paraId="528743F1" w14:textId="2F1BB0C6" w:rsidR="00777D02" w:rsidRPr="006409B0" w:rsidRDefault="00F81382" w:rsidP="006409B0">
      <w:pPr>
        <w:pStyle w:val="af0"/>
        <w:tabs>
          <w:tab w:val="left" w:pos="1675"/>
        </w:tabs>
        <w:spacing w:before="141" w:line="334" w:lineRule="auto"/>
        <w:ind w:left="0" w:firstLineChars="200" w:firstLine="556"/>
        <w:jc w:val="both"/>
        <w:rPr>
          <w:rFonts w:ascii="Times New Roman" w:hAnsi="Times New Roman" w:cs="Times New Roman"/>
          <w:spacing w:val="-2"/>
          <w:sz w:val="28"/>
        </w:rPr>
      </w:pPr>
      <w:r>
        <w:rPr>
          <w:rFonts w:ascii="Times New Roman" w:hAnsi="Times New Roman" w:cs="Times New Roman" w:hint="eastAsia"/>
          <w:spacing w:val="-2"/>
          <w:sz w:val="28"/>
        </w:rPr>
        <w:t>（</w:t>
      </w:r>
      <w:r>
        <w:rPr>
          <w:rFonts w:ascii="Times New Roman" w:hAnsi="Times New Roman" w:cs="Times New Roman" w:hint="eastAsia"/>
          <w:spacing w:val="-2"/>
          <w:sz w:val="28"/>
        </w:rPr>
        <w:t>2</w:t>
      </w:r>
      <w:r>
        <w:rPr>
          <w:rFonts w:ascii="Times New Roman" w:hAnsi="Times New Roman" w:cs="Times New Roman" w:hint="eastAsia"/>
          <w:spacing w:val="-2"/>
          <w:sz w:val="28"/>
        </w:rPr>
        <w:t>）</w:t>
      </w:r>
      <w:r w:rsidR="00B71F28" w:rsidRPr="006409B0">
        <w:rPr>
          <w:rFonts w:ascii="Times New Roman" w:hAnsi="Times New Roman" w:cs="Times New Roman" w:hint="eastAsia"/>
          <w:spacing w:val="-2"/>
          <w:sz w:val="28"/>
        </w:rPr>
        <w:t>实验技术人员课时津贴：承担学院</w:t>
      </w:r>
      <w:proofErr w:type="gramStart"/>
      <w:r w:rsidR="00B71F28" w:rsidRPr="006409B0">
        <w:rPr>
          <w:rFonts w:ascii="Times New Roman" w:hAnsi="Times New Roman" w:cs="Times New Roman" w:hint="eastAsia"/>
          <w:spacing w:val="-2"/>
          <w:sz w:val="28"/>
        </w:rPr>
        <w:t>内教学</w:t>
      </w:r>
      <w:proofErr w:type="gramEnd"/>
      <w:r w:rsidR="00B71F28" w:rsidRPr="006409B0">
        <w:rPr>
          <w:rFonts w:ascii="Times New Roman" w:hAnsi="Times New Roman" w:cs="Times New Roman" w:hint="eastAsia"/>
          <w:spacing w:val="-2"/>
          <w:sz w:val="28"/>
        </w:rPr>
        <w:t>工作按实计发课</w:t>
      </w:r>
      <w:r w:rsidR="00B71F28" w:rsidRPr="006409B0">
        <w:rPr>
          <w:rFonts w:ascii="Times New Roman" w:hAnsi="Times New Roman" w:cs="Times New Roman" w:hint="eastAsia"/>
          <w:spacing w:val="-2"/>
          <w:sz w:val="28"/>
        </w:rPr>
        <w:lastRenderedPageBreak/>
        <w:t>时津贴；</w:t>
      </w:r>
    </w:p>
    <w:p w14:paraId="2A4665EB" w14:textId="4B9AFBF5" w:rsidR="00777D02" w:rsidRPr="006409B0" w:rsidRDefault="00F81382" w:rsidP="006409B0">
      <w:pPr>
        <w:pStyle w:val="af0"/>
        <w:tabs>
          <w:tab w:val="left" w:pos="1660"/>
        </w:tabs>
        <w:spacing w:before="141" w:line="334" w:lineRule="auto"/>
        <w:ind w:left="0" w:firstLineChars="200" w:firstLine="556"/>
        <w:jc w:val="both"/>
        <w:rPr>
          <w:rFonts w:ascii="Times New Roman" w:hAnsi="Times New Roman" w:cs="Times New Roman"/>
          <w:spacing w:val="-2"/>
          <w:sz w:val="28"/>
        </w:rPr>
      </w:pPr>
      <w:r>
        <w:rPr>
          <w:rFonts w:ascii="Times New Roman" w:hAnsi="Times New Roman" w:cs="Times New Roman" w:hint="eastAsia"/>
          <w:spacing w:val="-2"/>
          <w:sz w:val="28"/>
        </w:rPr>
        <w:t>（</w:t>
      </w:r>
      <w:r>
        <w:rPr>
          <w:rFonts w:ascii="Times New Roman" w:hAnsi="Times New Roman" w:cs="Times New Roman" w:hint="eastAsia"/>
          <w:spacing w:val="-2"/>
          <w:sz w:val="28"/>
        </w:rPr>
        <w:t>3</w:t>
      </w:r>
      <w:r>
        <w:rPr>
          <w:rFonts w:ascii="Times New Roman" w:hAnsi="Times New Roman" w:cs="Times New Roman" w:hint="eastAsia"/>
          <w:spacing w:val="-2"/>
          <w:sz w:val="28"/>
        </w:rPr>
        <w:t>）</w:t>
      </w:r>
      <w:r w:rsidR="00B71F28" w:rsidRPr="006409B0">
        <w:rPr>
          <w:rFonts w:ascii="Times New Roman" w:hAnsi="Times New Roman" w:cs="Times New Roman" w:hint="eastAsia"/>
          <w:spacing w:val="-2"/>
          <w:sz w:val="28"/>
        </w:rPr>
        <w:t>行政管理人员课时津贴：承担学院</w:t>
      </w:r>
      <w:proofErr w:type="gramStart"/>
      <w:r w:rsidR="00B71F28" w:rsidRPr="006409B0">
        <w:rPr>
          <w:rFonts w:ascii="Times New Roman" w:hAnsi="Times New Roman" w:cs="Times New Roman" w:hint="eastAsia"/>
          <w:spacing w:val="-2"/>
          <w:sz w:val="28"/>
        </w:rPr>
        <w:t>内教学</w:t>
      </w:r>
      <w:proofErr w:type="gramEnd"/>
      <w:r w:rsidR="00B71F28" w:rsidRPr="006409B0">
        <w:rPr>
          <w:rFonts w:ascii="Times New Roman" w:hAnsi="Times New Roman" w:cs="Times New Roman" w:hint="eastAsia"/>
          <w:spacing w:val="-2"/>
          <w:sz w:val="28"/>
        </w:rPr>
        <w:t>工作按实计发课时津贴；</w:t>
      </w:r>
    </w:p>
    <w:p w14:paraId="69C0BB64" w14:textId="77777777" w:rsidR="00777D02" w:rsidRPr="00C50325" w:rsidRDefault="00B71F28">
      <w:pPr>
        <w:tabs>
          <w:tab w:val="left" w:pos="1245"/>
        </w:tabs>
        <w:spacing w:before="71"/>
        <w:ind w:firstLineChars="200" w:firstLine="554"/>
        <w:rPr>
          <w:rFonts w:ascii="Times New Roman" w:hAnsi="Times New Roman" w:cs="Times New Roman"/>
          <w:b/>
          <w:sz w:val="28"/>
        </w:rPr>
      </w:pPr>
      <w:r w:rsidRPr="00C50325">
        <w:rPr>
          <w:rFonts w:ascii="Times New Roman" w:hAnsi="Times New Roman" w:cs="Times New Roman"/>
          <w:b/>
          <w:spacing w:val="-4"/>
          <w:sz w:val="28"/>
        </w:rPr>
        <w:t xml:space="preserve">2. </w:t>
      </w:r>
      <w:r w:rsidRPr="00C50325">
        <w:rPr>
          <w:rFonts w:ascii="Times New Roman" w:hAnsi="Times New Roman" w:cs="Times New Roman"/>
          <w:b/>
          <w:spacing w:val="-4"/>
          <w:sz w:val="28"/>
        </w:rPr>
        <w:t>教科研业绩津贴：</w:t>
      </w:r>
    </w:p>
    <w:p w14:paraId="21E1CF0F" w14:textId="77777777" w:rsidR="00777D02" w:rsidRPr="00C50325" w:rsidRDefault="00B71F28">
      <w:pPr>
        <w:tabs>
          <w:tab w:val="left" w:pos="1843"/>
        </w:tabs>
        <w:spacing w:before="162" w:line="348" w:lineRule="auto"/>
        <w:ind w:firstLineChars="200" w:firstLine="556"/>
        <w:rPr>
          <w:rFonts w:ascii="Times New Roman" w:hAnsi="Times New Roman" w:cs="Times New Roman"/>
          <w:sz w:val="28"/>
        </w:rPr>
      </w:pPr>
      <w:r w:rsidRPr="00C50325">
        <w:rPr>
          <w:rFonts w:ascii="Times New Roman" w:hAnsi="Times New Roman" w:cs="Times New Roman"/>
          <w:spacing w:val="-2"/>
          <w:sz w:val="28"/>
        </w:rPr>
        <w:t>（</w:t>
      </w:r>
      <w:r w:rsidRPr="00C50325">
        <w:rPr>
          <w:rFonts w:ascii="Times New Roman" w:hAnsi="Times New Roman" w:cs="Times New Roman"/>
          <w:spacing w:val="-2"/>
          <w:sz w:val="28"/>
        </w:rPr>
        <w:t>1</w:t>
      </w:r>
      <w:r w:rsidRPr="00C50325">
        <w:rPr>
          <w:rFonts w:ascii="Times New Roman" w:hAnsi="Times New Roman" w:cs="Times New Roman"/>
          <w:spacing w:val="-2"/>
          <w:sz w:val="28"/>
        </w:rPr>
        <w:t>）</w:t>
      </w:r>
      <w:proofErr w:type="gramStart"/>
      <w:r w:rsidRPr="00C50325">
        <w:rPr>
          <w:rFonts w:ascii="Times New Roman" w:hAnsi="Times New Roman" w:cs="Times New Roman"/>
          <w:spacing w:val="-2"/>
          <w:sz w:val="28"/>
        </w:rPr>
        <w:t>超教科研</w:t>
      </w:r>
      <w:proofErr w:type="gramEnd"/>
      <w:r w:rsidRPr="00C50325">
        <w:rPr>
          <w:rFonts w:ascii="Times New Roman" w:hAnsi="Times New Roman" w:cs="Times New Roman"/>
          <w:spacing w:val="-2"/>
          <w:sz w:val="28"/>
        </w:rPr>
        <w:t>工作量奖励：当年完成教科研业绩</w:t>
      </w:r>
      <w:proofErr w:type="gramStart"/>
      <w:r w:rsidRPr="00C50325">
        <w:rPr>
          <w:rFonts w:ascii="Times New Roman" w:hAnsi="Times New Roman" w:cs="Times New Roman"/>
          <w:spacing w:val="-2"/>
          <w:sz w:val="28"/>
        </w:rPr>
        <w:t>分减基本</w:t>
      </w:r>
      <w:proofErr w:type="gramEnd"/>
      <w:r w:rsidRPr="00C50325">
        <w:rPr>
          <w:rFonts w:ascii="Times New Roman" w:hAnsi="Times New Roman" w:cs="Times New Roman"/>
          <w:spacing w:val="-2"/>
          <w:sz w:val="28"/>
        </w:rPr>
        <w:t>业绩分，</w:t>
      </w:r>
      <w:r w:rsidRPr="00C50325">
        <w:rPr>
          <w:rFonts w:ascii="Times New Roman" w:hAnsi="Times New Roman" w:cs="Times New Roman"/>
          <w:sz w:val="28"/>
        </w:rPr>
        <w:t>按学院单价发放；</w:t>
      </w:r>
    </w:p>
    <w:p w14:paraId="6ED14338" w14:textId="77777777" w:rsidR="00777D02" w:rsidRPr="00C50325" w:rsidRDefault="00B71F28">
      <w:pPr>
        <w:tabs>
          <w:tab w:val="left" w:pos="1843"/>
        </w:tabs>
        <w:spacing w:before="162" w:line="348" w:lineRule="auto"/>
        <w:ind w:firstLineChars="200" w:firstLine="550"/>
        <w:rPr>
          <w:rFonts w:ascii="Times New Roman" w:hAnsi="Times New Roman" w:cs="Times New Roman"/>
          <w:sz w:val="28"/>
        </w:rPr>
      </w:pPr>
      <w:r w:rsidRPr="00C50325">
        <w:rPr>
          <w:rFonts w:ascii="Times New Roman" w:hAnsi="Times New Roman" w:cs="Times New Roman"/>
          <w:spacing w:val="-5"/>
          <w:sz w:val="28"/>
        </w:rPr>
        <w:t>（</w:t>
      </w:r>
      <w:r w:rsidRPr="00C50325">
        <w:rPr>
          <w:rFonts w:ascii="Times New Roman" w:hAnsi="Times New Roman" w:cs="Times New Roman"/>
          <w:spacing w:val="-5"/>
          <w:sz w:val="28"/>
        </w:rPr>
        <w:t>2</w:t>
      </w:r>
      <w:r w:rsidRPr="00C50325">
        <w:rPr>
          <w:rFonts w:ascii="Times New Roman" w:hAnsi="Times New Roman" w:cs="Times New Roman"/>
          <w:spacing w:val="-5"/>
          <w:sz w:val="28"/>
        </w:rPr>
        <w:t>）非教学科研工作人员：根据专任教师平均业绩奖励津贴计发，其中非教学科研工作人员的教学和科研业绩按照</w:t>
      </w:r>
      <w:r w:rsidRPr="00C50325">
        <w:rPr>
          <w:rFonts w:ascii="Times New Roman" w:hAnsi="Times New Roman" w:cs="Times New Roman"/>
          <w:sz w:val="28"/>
        </w:rPr>
        <w:t>学院单价发放</w:t>
      </w:r>
      <w:r w:rsidRPr="00C50325">
        <w:rPr>
          <w:rFonts w:ascii="Times New Roman" w:hAnsi="Times New Roman" w:cs="Times New Roman"/>
          <w:spacing w:val="-5"/>
          <w:sz w:val="28"/>
        </w:rPr>
        <w:t>；</w:t>
      </w:r>
    </w:p>
    <w:p w14:paraId="6D0CB433" w14:textId="77777777" w:rsidR="00777D02" w:rsidRPr="00C50325" w:rsidRDefault="00B71F28">
      <w:pPr>
        <w:tabs>
          <w:tab w:val="left" w:pos="1875"/>
        </w:tabs>
        <w:spacing w:line="348" w:lineRule="auto"/>
        <w:ind w:firstLineChars="200" w:firstLine="552"/>
        <w:rPr>
          <w:rFonts w:ascii="Times New Roman" w:hAnsi="Times New Roman" w:cs="Times New Roman"/>
          <w:sz w:val="28"/>
        </w:rPr>
      </w:pPr>
      <w:r w:rsidRPr="00C50325">
        <w:rPr>
          <w:rFonts w:ascii="Times New Roman" w:hAnsi="Times New Roman" w:cs="Times New Roman"/>
          <w:spacing w:val="-4"/>
          <w:sz w:val="28"/>
        </w:rPr>
        <w:t>（</w:t>
      </w:r>
      <w:r w:rsidRPr="00C50325">
        <w:rPr>
          <w:rFonts w:ascii="Times New Roman" w:hAnsi="Times New Roman" w:cs="Times New Roman"/>
          <w:spacing w:val="-4"/>
          <w:sz w:val="28"/>
        </w:rPr>
        <w:t>3</w:t>
      </w:r>
      <w:r w:rsidRPr="00C50325">
        <w:rPr>
          <w:rFonts w:ascii="Times New Roman" w:hAnsi="Times New Roman" w:cs="Times New Roman"/>
          <w:spacing w:val="-4"/>
          <w:sz w:val="28"/>
        </w:rPr>
        <w:t>）目标考核业绩分计算标准（</w:t>
      </w:r>
      <w:r w:rsidRPr="00C50325">
        <w:rPr>
          <w:rFonts w:ascii="Times New Roman" w:hAnsi="Times New Roman" w:cs="Times New Roman"/>
          <w:spacing w:val="-18"/>
          <w:sz w:val="28"/>
        </w:rPr>
        <w:t>见附件</w:t>
      </w:r>
      <w:r w:rsidRPr="00C50325">
        <w:rPr>
          <w:rFonts w:ascii="Times New Roman" w:hAnsi="Times New Roman" w:cs="Times New Roman"/>
          <w:spacing w:val="-18"/>
          <w:sz w:val="28"/>
        </w:rPr>
        <w:t xml:space="preserve"> </w:t>
      </w:r>
      <w:r w:rsidRPr="00C50325">
        <w:rPr>
          <w:rFonts w:ascii="Times New Roman" w:hAnsi="Times New Roman" w:cs="Times New Roman"/>
          <w:spacing w:val="-7"/>
          <w:sz w:val="28"/>
        </w:rPr>
        <w:t>2</w:t>
      </w:r>
      <w:r w:rsidRPr="00C50325">
        <w:rPr>
          <w:rFonts w:ascii="Times New Roman" w:hAnsi="Times New Roman" w:cs="Times New Roman"/>
          <w:spacing w:val="-145"/>
          <w:sz w:val="28"/>
        </w:rPr>
        <w:t>）；</w:t>
      </w:r>
    </w:p>
    <w:p w14:paraId="1B6A0848" w14:textId="77777777" w:rsidR="00777D02" w:rsidRPr="00C50325" w:rsidRDefault="00B71F28">
      <w:pPr>
        <w:tabs>
          <w:tab w:val="left" w:pos="1875"/>
        </w:tabs>
        <w:spacing w:line="348" w:lineRule="auto"/>
        <w:ind w:firstLineChars="200" w:firstLine="554"/>
        <w:rPr>
          <w:rFonts w:ascii="Times New Roman" w:hAnsi="Times New Roman" w:cs="Times New Roman"/>
          <w:b/>
          <w:sz w:val="28"/>
        </w:rPr>
      </w:pPr>
      <w:r w:rsidRPr="00C50325">
        <w:rPr>
          <w:rFonts w:ascii="Times New Roman" w:hAnsi="Times New Roman" w:cs="Times New Roman"/>
          <w:b/>
          <w:spacing w:val="-4"/>
          <w:sz w:val="28"/>
        </w:rPr>
        <w:t>3.</w:t>
      </w:r>
      <w:r w:rsidR="00A520AE" w:rsidRPr="00C50325">
        <w:rPr>
          <w:rFonts w:ascii="Times New Roman" w:hAnsi="Times New Roman" w:cs="Times New Roman"/>
          <w:b/>
          <w:spacing w:val="-4"/>
          <w:sz w:val="28"/>
        </w:rPr>
        <w:t xml:space="preserve"> </w:t>
      </w:r>
      <w:r w:rsidRPr="00C50325">
        <w:rPr>
          <w:rFonts w:ascii="Times New Roman" w:hAnsi="Times New Roman" w:cs="Times New Roman"/>
          <w:b/>
          <w:spacing w:val="-4"/>
          <w:sz w:val="28"/>
        </w:rPr>
        <w:t>公共服务业绩分计算标准（</w:t>
      </w:r>
      <w:r w:rsidRPr="00C50325">
        <w:rPr>
          <w:rFonts w:ascii="Times New Roman" w:hAnsi="Times New Roman" w:cs="Times New Roman"/>
          <w:b/>
          <w:spacing w:val="-17"/>
          <w:sz w:val="28"/>
        </w:rPr>
        <w:t>见附件</w:t>
      </w:r>
      <w:r w:rsidRPr="00C50325">
        <w:rPr>
          <w:rFonts w:ascii="Times New Roman" w:hAnsi="Times New Roman" w:cs="Times New Roman"/>
          <w:b/>
          <w:spacing w:val="-17"/>
          <w:sz w:val="28"/>
        </w:rPr>
        <w:t xml:space="preserve"> </w:t>
      </w:r>
      <w:r w:rsidRPr="00C50325">
        <w:rPr>
          <w:rFonts w:ascii="Times New Roman" w:hAnsi="Times New Roman" w:cs="Times New Roman"/>
          <w:b/>
          <w:spacing w:val="-2"/>
          <w:sz w:val="28"/>
        </w:rPr>
        <w:t>2</w:t>
      </w:r>
      <w:r w:rsidRPr="00C50325">
        <w:rPr>
          <w:rFonts w:ascii="Times New Roman" w:hAnsi="Times New Roman" w:cs="Times New Roman"/>
          <w:b/>
          <w:spacing w:val="-140"/>
          <w:sz w:val="28"/>
        </w:rPr>
        <w:t>）</w:t>
      </w:r>
      <w:r w:rsidRPr="00C50325">
        <w:rPr>
          <w:rFonts w:ascii="Times New Roman" w:hAnsi="Times New Roman" w:cs="Times New Roman"/>
          <w:b/>
          <w:spacing w:val="-150"/>
          <w:sz w:val="28"/>
        </w:rPr>
        <w:t>。</w:t>
      </w:r>
    </w:p>
    <w:p w14:paraId="4DCC8075" w14:textId="77777777" w:rsidR="00777D02" w:rsidRPr="00C50325" w:rsidRDefault="00B71F28">
      <w:pPr>
        <w:pStyle w:val="a5"/>
        <w:spacing w:line="348" w:lineRule="auto"/>
        <w:ind w:left="0" w:firstLineChars="200" w:firstLine="562"/>
        <w:rPr>
          <w:rFonts w:ascii="Times New Roman" w:hAnsi="Times New Roman" w:cs="Times New Roman"/>
        </w:rPr>
      </w:pPr>
      <w:r w:rsidRPr="00C50325">
        <w:rPr>
          <w:rFonts w:ascii="Times New Roman" w:hAnsi="Times New Roman" w:cs="Times New Roman"/>
          <w:b/>
        </w:rPr>
        <w:t>说明：</w:t>
      </w:r>
      <w:r w:rsidRPr="00C50325">
        <w:rPr>
          <w:rFonts w:ascii="Times New Roman" w:hAnsi="Times New Roman" w:cs="Times New Roman"/>
          <w:spacing w:val="-36"/>
        </w:rPr>
        <w:t>从</w:t>
      </w:r>
      <w:r w:rsidRPr="00C50325">
        <w:rPr>
          <w:rFonts w:ascii="Times New Roman" w:hAnsi="Times New Roman" w:cs="Times New Roman"/>
          <w:spacing w:val="-36"/>
        </w:rPr>
        <w:t xml:space="preserve">  </w:t>
      </w:r>
      <w:r w:rsidRPr="00C50325">
        <w:rPr>
          <w:rFonts w:ascii="Times New Roman" w:hAnsi="Times New Roman" w:cs="Times New Roman"/>
        </w:rPr>
        <w:t xml:space="preserve">2024 </w:t>
      </w:r>
      <w:r w:rsidRPr="00C50325">
        <w:rPr>
          <w:rFonts w:ascii="Times New Roman" w:hAnsi="Times New Roman" w:cs="Times New Roman"/>
        </w:rPr>
        <w:t>年起，教科研业绩分以项目成果署名为依据，由项目负责</w:t>
      </w:r>
      <w:r w:rsidRPr="00C50325">
        <w:rPr>
          <w:rFonts w:ascii="Times New Roman" w:hAnsi="Times New Roman" w:cs="Times New Roman"/>
          <w:spacing w:val="-2"/>
        </w:rPr>
        <w:t>人按照贡献度进行业绩分分配。</w:t>
      </w:r>
    </w:p>
    <w:p w14:paraId="3968DB3A" w14:textId="77777777" w:rsidR="00777D02" w:rsidRPr="00C50325" w:rsidRDefault="00B71F28">
      <w:pPr>
        <w:tabs>
          <w:tab w:val="left" w:pos="1245"/>
        </w:tabs>
        <w:ind w:firstLineChars="200" w:firstLine="554"/>
        <w:rPr>
          <w:rFonts w:ascii="Times New Roman" w:hAnsi="Times New Roman" w:cs="Times New Roman"/>
          <w:b/>
          <w:sz w:val="28"/>
        </w:rPr>
      </w:pPr>
      <w:r w:rsidRPr="00C50325">
        <w:rPr>
          <w:rFonts w:ascii="Times New Roman" w:hAnsi="Times New Roman" w:cs="Times New Roman"/>
          <w:b/>
          <w:spacing w:val="-4"/>
          <w:sz w:val="28"/>
        </w:rPr>
        <w:t xml:space="preserve">4. </w:t>
      </w:r>
      <w:r w:rsidRPr="00C50325">
        <w:rPr>
          <w:rFonts w:ascii="Times New Roman" w:hAnsi="Times New Roman" w:cs="Times New Roman"/>
          <w:b/>
          <w:spacing w:val="-4"/>
          <w:sz w:val="28"/>
        </w:rPr>
        <w:t>专项奖励津贴：</w:t>
      </w:r>
    </w:p>
    <w:p w14:paraId="06AF07EE" w14:textId="77777777" w:rsidR="00777D02" w:rsidRPr="00C50325" w:rsidRDefault="00B71F28">
      <w:pPr>
        <w:pStyle w:val="a5"/>
        <w:spacing w:beforeLines="50" w:before="120" w:line="348" w:lineRule="auto"/>
        <w:ind w:left="0" w:firstLineChars="200" w:firstLine="556"/>
        <w:jc w:val="both"/>
        <w:rPr>
          <w:rFonts w:ascii="Times New Roman" w:hAnsi="Times New Roman" w:cs="Times New Roman"/>
        </w:rPr>
      </w:pPr>
      <w:r w:rsidRPr="00C50325">
        <w:rPr>
          <w:rFonts w:ascii="Times New Roman" w:hAnsi="Times New Roman" w:cs="Times New Roman"/>
          <w:b/>
          <w:spacing w:val="-3"/>
        </w:rPr>
        <w:t>紧盯学院目标任务的核心指标和短板，</w:t>
      </w:r>
      <w:r w:rsidRPr="00C50325">
        <w:rPr>
          <w:rFonts w:ascii="Times New Roman" w:hAnsi="Times New Roman" w:cs="Times New Roman"/>
          <w:b/>
          <w:spacing w:val="-1"/>
        </w:rPr>
        <w:t>学院在部分业绩分计算中将予以倾斜支持。</w:t>
      </w:r>
      <w:r w:rsidRPr="00C50325">
        <w:rPr>
          <w:rFonts w:ascii="Times New Roman" w:hAnsi="Times New Roman" w:cs="Times New Roman"/>
          <w:spacing w:val="-2"/>
        </w:rPr>
        <w:t>对在人才培养、科学研究、学科建设、专业建设、社会服务、人才引进、文化传承创新等方面取得重大成绩的，设置专项奖励，由分管领导协同团队（项目）负责人、主要参与人拟定分配草案，经党政联席会讨论通</w:t>
      </w:r>
      <w:r w:rsidRPr="00C50325">
        <w:rPr>
          <w:rFonts w:ascii="Times New Roman" w:hAnsi="Times New Roman" w:cs="Times New Roman"/>
          <w:spacing w:val="-4"/>
        </w:rPr>
        <w:t>过发放。</w:t>
      </w:r>
    </w:p>
    <w:p w14:paraId="03CFF05C" w14:textId="77777777" w:rsidR="00777D02" w:rsidRPr="00C50325" w:rsidRDefault="00B71F28">
      <w:pPr>
        <w:pStyle w:val="a5"/>
        <w:spacing w:line="348" w:lineRule="auto"/>
        <w:ind w:left="0" w:firstLineChars="200" w:firstLine="556"/>
        <w:jc w:val="both"/>
        <w:rPr>
          <w:rFonts w:ascii="Times New Roman" w:hAnsi="Times New Roman" w:cs="Times New Roman"/>
        </w:rPr>
      </w:pPr>
      <w:r w:rsidRPr="00C50325">
        <w:rPr>
          <w:rFonts w:ascii="Times New Roman" w:hAnsi="Times New Roman" w:cs="Times New Roman"/>
          <w:spacing w:val="-2"/>
        </w:rPr>
        <w:t>（</w:t>
      </w:r>
      <w:r w:rsidRPr="00C50325">
        <w:rPr>
          <w:rFonts w:ascii="Times New Roman" w:hAnsi="Times New Roman" w:cs="Times New Roman"/>
          <w:spacing w:val="-2"/>
        </w:rPr>
        <w:t>1</w:t>
      </w:r>
      <w:r w:rsidRPr="00C50325">
        <w:rPr>
          <w:rFonts w:ascii="Times New Roman" w:hAnsi="Times New Roman" w:cs="Times New Roman"/>
          <w:spacing w:val="-2"/>
        </w:rPr>
        <w:t>）学校职能部门认同归属为学院的所有成果，按学院标准计算业绩分；</w:t>
      </w:r>
    </w:p>
    <w:p w14:paraId="5B44A40E" w14:textId="77777777" w:rsidR="00777D02" w:rsidRPr="00C50325" w:rsidRDefault="00B71F28">
      <w:pPr>
        <w:pStyle w:val="a5"/>
        <w:spacing w:line="348" w:lineRule="auto"/>
        <w:ind w:left="0" w:firstLineChars="200" w:firstLine="556"/>
        <w:jc w:val="both"/>
        <w:rPr>
          <w:rFonts w:ascii="Times New Roman" w:hAnsi="Times New Roman" w:cs="Times New Roman"/>
        </w:rPr>
      </w:pPr>
      <w:r w:rsidRPr="00C50325">
        <w:rPr>
          <w:rFonts w:ascii="Times New Roman" w:hAnsi="Times New Roman" w:cs="Times New Roman"/>
          <w:spacing w:val="-2"/>
        </w:rPr>
        <w:t>（</w:t>
      </w:r>
      <w:r w:rsidRPr="00C50325">
        <w:rPr>
          <w:rFonts w:ascii="Times New Roman" w:hAnsi="Times New Roman" w:cs="Times New Roman"/>
          <w:spacing w:val="-2"/>
        </w:rPr>
        <w:t>2</w:t>
      </w:r>
      <w:r w:rsidRPr="00C50325">
        <w:rPr>
          <w:rFonts w:ascii="Times New Roman" w:hAnsi="Times New Roman" w:cs="Times New Roman"/>
          <w:spacing w:val="-2"/>
        </w:rPr>
        <w:t>）</w:t>
      </w:r>
      <w:r w:rsidRPr="00C50325">
        <w:rPr>
          <w:rFonts w:ascii="Times New Roman" w:hAnsi="Times New Roman" w:cs="Times New Roman"/>
          <w:spacing w:val="-11"/>
        </w:rPr>
        <w:t>积极撰写国家级项目标书，通过形式审查但未获立项资助的予以</w:t>
      </w:r>
      <w:r w:rsidRPr="00C50325">
        <w:rPr>
          <w:rFonts w:ascii="Times New Roman" w:hAnsi="Times New Roman" w:cs="Times New Roman"/>
          <w:spacing w:val="-11"/>
        </w:rPr>
        <w:t xml:space="preserve"> </w:t>
      </w:r>
      <w:r w:rsidRPr="00C50325">
        <w:rPr>
          <w:rFonts w:ascii="Times New Roman" w:hAnsi="Times New Roman" w:cs="Times New Roman"/>
          <w:spacing w:val="-5"/>
        </w:rPr>
        <w:t xml:space="preserve">200 </w:t>
      </w:r>
      <w:r w:rsidRPr="00C50325">
        <w:rPr>
          <w:rFonts w:ascii="Times New Roman" w:hAnsi="Times New Roman" w:cs="Times New Roman"/>
          <w:spacing w:val="-2"/>
        </w:rPr>
        <w:t>业绩分奖励。同理，申报省级课题通过形式审查但未立项的予以</w:t>
      </w:r>
      <w:r w:rsidRPr="00C50325">
        <w:rPr>
          <w:rFonts w:ascii="Times New Roman" w:hAnsi="Times New Roman" w:cs="Times New Roman"/>
          <w:spacing w:val="-2"/>
        </w:rPr>
        <w:t xml:space="preserve"> </w:t>
      </w:r>
      <w:r w:rsidRPr="00C50325">
        <w:rPr>
          <w:rFonts w:ascii="Times New Roman" w:hAnsi="Times New Roman" w:cs="Times New Roman"/>
        </w:rPr>
        <w:t>100</w:t>
      </w:r>
      <w:r w:rsidRPr="00C50325">
        <w:rPr>
          <w:rFonts w:ascii="Times New Roman" w:hAnsi="Times New Roman" w:cs="Times New Roman"/>
          <w:spacing w:val="38"/>
        </w:rPr>
        <w:t xml:space="preserve"> </w:t>
      </w:r>
      <w:r w:rsidRPr="00C50325">
        <w:rPr>
          <w:rFonts w:ascii="Times New Roman" w:hAnsi="Times New Roman" w:cs="Times New Roman"/>
        </w:rPr>
        <w:t>业绩</w:t>
      </w:r>
      <w:r w:rsidRPr="00C50325">
        <w:rPr>
          <w:rFonts w:ascii="Times New Roman" w:hAnsi="Times New Roman" w:cs="Times New Roman"/>
          <w:spacing w:val="-4"/>
        </w:rPr>
        <w:t>分奖励；</w:t>
      </w:r>
      <w:r w:rsidRPr="00C50325">
        <w:rPr>
          <w:rFonts w:ascii="Times New Roman" w:hAnsi="Times New Roman" w:cs="Times New Roman"/>
        </w:rPr>
        <w:t xml:space="preserve">   </w:t>
      </w:r>
    </w:p>
    <w:p w14:paraId="7356947C" w14:textId="77777777" w:rsidR="00777D02" w:rsidRPr="00C50325" w:rsidRDefault="00B71F28">
      <w:pPr>
        <w:pStyle w:val="a5"/>
        <w:spacing w:line="348" w:lineRule="auto"/>
        <w:ind w:left="0" w:firstLineChars="200" w:firstLine="556"/>
        <w:jc w:val="both"/>
        <w:rPr>
          <w:rFonts w:ascii="Times New Roman" w:hAnsi="Times New Roman" w:cs="Times New Roman"/>
          <w:spacing w:val="-4"/>
        </w:rPr>
      </w:pPr>
      <w:r w:rsidRPr="00C50325">
        <w:rPr>
          <w:rFonts w:ascii="Times New Roman" w:hAnsi="Times New Roman" w:cs="Times New Roman"/>
          <w:spacing w:val="-2"/>
        </w:rPr>
        <w:t>（</w:t>
      </w:r>
      <w:r w:rsidRPr="00C50325">
        <w:rPr>
          <w:rFonts w:ascii="Times New Roman" w:hAnsi="Times New Roman" w:cs="Times New Roman"/>
          <w:spacing w:val="-2"/>
        </w:rPr>
        <w:t>3</w:t>
      </w:r>
      <w:r w:rsidRPr="00C50325">
        <w:rPr>
          <w:rFonts w:ascii="Times New Roman" w:hAnsi="Times New Roman" w:cs="Times New Roman"/>
          <w:spacing w:val="-2"/>
        </w:rPr>
        <w:t>）</w:t>
      </w:r>
      <w:r w:rsidRPr="00C50325">
        <w:rPr>
          <w:rFonts w:ascii="Times New Roman" w:hAnsi="Times New Roman" w:cs="Times New Roman"/>
          <w:spacing w:val="2"/>
        </w:rPr>
        <w:t>为鼓励申报省级及以上教学科研课题（</w:t>
      </w:r>
      <w:r w:rsidRPr="00C50325">
        <w:rPr>
          <w:rFonts w:ascii="Times New Roman" w:hAnsi="Times New Roman" w:cs="Times New Roman"/>
          <w:spacing w:val="1"/>
        </w:rPr>
        <w:t>建设项目、三类以上人才项目</w:t>
      </w:r>
      <w:r w:rsidRPr="00C50325">
        <w:rPr>
          <w:rFonts w:ascii="Times New Roman" w:hAnsi="Times New Roman" w:cs="Times New Roman"/>
          <w:spacing w:val="-8"/>
        </w:rPr>
        <w:t>）</w:t>
      </w:r>
      <w:r w:rsidRPr="00C50325">
        <w:rPr>
          <w:rFonts w:ascii="Times New Roman" w:hAnsi="Times New Roman" w:cs="Times New Roman"/>
          <w:spacing w:val="-7"/>
        </w:rPr>
        <w:t>和成果奖励，对通过校内竞争，差额推荐至省级未获立项</w:t>
      </w:r>
      <w:r w:rsidRPr="00C50325">
        <w:rPr>
          <w:rFonts w:ascii="Times New Roman" w:hAnsi="Times New Roman" w:cs="Times New Roman"/>
          <w:spacing w:val="-3"/>
        </w:rPr>
        <w:t>（</w:t>
      </w:r>
      <w:r w:rsidRPr="00C50325">
        <w:rPr>
          <w:rFonts w:ascii="Times New Roman" w:hAnsi="Times New Roman" w:cs="Times New Roman"/>
          <w:spacing w:val="-1"/>
        </w:rPr>
        <w:t>或未获奖</w:t>
      </w:r>
      <w:r w:rsidRPr="00C50325">
        <w:rPr>
          <w:rFonts w:ascii="Times New Roman" w:hAnsi="Times New Roman" w:cs="Times New Roman"/>
          <w:spacing w:val="-11"/>
        </w:rPr>
        <w:t>）</w:t>
      </w:r>
      <w:r w:rsidRPr="00C50325">
        <w:rPr>
          <w:rFonts w:ascii="Times New Roman" w:hAnsi="Times New Roman" w:cs="Times New Roman"/>
        </w:rPr>
        <w:t>的，予以</w:t>
      </w:r>
      <w:r w:rsidRPr="00C50325">
        <w:rPr>
          <w:rFonts w:ascii="Times New Roman" w:hAnsi="Times New Roman" w:cs="Times New Roman"/>
          <w:spacing w:val="-16"/>
        </w:rPr>
        <w:t xml:space="preserve"> </w:t>
      </w:r>
      <w:r w:rsidRPr="00C50325">
        <w:rPr>
          <w:rFonts w:ascii="Times New Roman" w:hAnsi="Times New Roman" w:cs="Times New Roman"/>
          <w:spacing w:val="-2"/>
        </w:rPr>
        <w:t>20</w:t>
      </w:r>
      <w:r w:rsidRPr="00C50325">
        <w:rPr>
          <w:rFonts w:ascii="Times New Roman" w:hAnsi="Times New Roman" w:cs="Times New Roman"/>
        </w:rPr>
        <w:t>0</w:t>
      </w:r>
      <w:r w:rsidRPr="00C50325">
        <w:rPr>
          <w:rFonts w:ascii="Times New Roman" w:hAnsi="Times New Roman" w:cs="Times New Roman"/>
          <w:spacing w:val="-8"/>
        </w:rPr>
        <w:t xml:space="preserve">  </w:t>
      </w:r>
      <w:r w:rsidRPr="00C50325">
        <w:rPr>
          <w:rFonts w:ascii="Times New Roman" w:hAnsi="Times New Roman" w:cs="Times New Roman"/>
          <w:spacing w:val="-3"/>
        </w:rPr>
        <w:t>业绩分计算；对通过省内竞争，差额</w:t>
      </w:r>
      <w:r w:rsidRPr="00C50325">
        <w:rPr>
          <w:rFonts w:ascii="Times New Roman" w:hAnsi="Times New Roman" w:cs="Times New Roman"/>
          <w:spacing w:val="-3"/>
        </w:rPr>
        <w:lastRenderedPageBreak/>
        <w:t>推荐至国家级未获立项</w:t>
      </w:r>
      <w:r w:rsidRPr="00C50325">
        <w:rPr>
          <w:rFonts w:ascii="Times New Roman" w:hAnsi="Times New Roman" w:cs="Times New Roman"/>
        </w:rPr>
        <w:t>（或未获奖）</w:t>
      </w:r>
      <w:r w:rsidRPr="00C50325">
        <w:rPr>
          <w:rFonts w:ascii="Times New Roman" w:hAnsi="Times New Roman" w:cs="Times New Roman"/>
          <w:spacing w:val="-7"/>
        </w:rPr>
        <w:t>的，予以</w:t>
      </w:r>
      <w:r w:rsidRPr="00C50325">
        <w:rPr>
          <w:rFonts w:ascii="Times New Roman" w:hAnsi="Times New Roman" w:cs="Times New Roman"/>
          <w:spacing w:val="-7"/>
        </w:rPr>
        <w:t xml:space="preserve"> </w:t>
      </w:r>
      <w:r w:rsidRPr="00C50325">
        <w:rPr>
          <w:rFonts w:ascii="Times New Roman" w:hAnsi="Times New Roman" w:cs="Times New Roman"/>
        </w:rPr>
        <w:t>300</w:t>
      </w:r>
      <w:r w:rsidRPr="00C50325">
        <w:rPr>
          <w:rFonts w:ascii="Times New Roman" w:hAnsi="Times New Roman" w:cs="Times New Roman"/>
          <w:spacing w:val="38"/>
        </w:rPr>
        <w:t xml:space="preserve"> </w:t>
      </w:r>
      <w:r w:rsidRPr="00C50325">
        <w:rPr>
          <w:rFonts w:ascii="Times New Roman" w:hAnsi="Times New Roman" w:cs="Times New Roman"/>
        </w:rPr>
        <w:t>业绩分计算；省级人才（团队）</w:t>
      </w:r>
      <w:r w:rsidRPr="00C50325">
        <w:rPr>
          <w:rFonts w:ascii="Times New Roman" w:hAnsi="Times New Roman" w:cs="Times New Roman"/>
          <w:spacing w:val="-3"/>
        </w:rPr>
        <w:t>项目</w:t>
      </w:r>
      <w:proofErr w:type="gramStart"/>
      <w:r w:rsidRPr="00C50325">
        <w:rPr>
          <w:rFonts w:ascii="Times New Roman" w:hAnsi="Times New Roman" w:cs="Times New Roman"/>
          <w:spacing w:val="-3"/>
        </w:rPr>
        <w:t>会评</w:t>
      </w:r>
      <w:r w:rsidRPr="00C50325">
        <w:rPr>
          <w:rFonts w:ascii="Times New Roman" w:hAnsi="Times New Roman" w:cs="Times New Roman"/>
          <w:spacing w:val="-7"/>
        </w:rPr>
        <w:t>但未</w:t>
      </w:r>
      <w:proofErr w:type="gramEnd"/>
      <w:r w:rsidRPr="00C50325">
        <w:rPr>
          <w:rFonts w:ascii="Times New Roman" w:hAnsi="Times New Roman" w:cs="Times New Roman"/>
          <w:spacing w:val="-7"/>
        </w:rPr>
        <w:t>立项，予以</w:t>
      </w:r>
      <w:r w:rsidRPr="00C50325">
        <w:rPr>
          <w:rFonts w:ascii="Times New Roman" w:hAnsi="Times New Roman" w:cs="Times New Roman"/>
          <w:spacing w:val="-7"/>
        </w:rPr>
        <w:t xml:space="preserve"> </w:t>
      </w:r>
      <w:r w:rsidRPr="00C50325">
        <w:rPr>
          <w:rFonts w:ascii="Times New Roman" w:hAnsi="Times New Roman" w:cs="Times New Roman"/>
        </w:rPr>
        <w:t>750</w:t>
      </w:r>
      <w:r w:rsidRPr="00C50325">
        <w:rPr>
          <w:rFonts w:ascii="Times New Roman" w:hAnsi="Times New Roman" w:cs="Times New Roman"/>
          <w:spacing w:val="-16"/>
        </w:rPr>
        <w:t xml:space="preserve"> </w:t>
      </w:r>
      <w:r w:rsidRPr="00C50325">
        <w:rPr>
          <w:rFonts w:ascii="Times New Roman" w:hAnsi="Times New Roman" w:cs="Times New Roman"/>
          <w:spacing w:val="-3"/>
        </w:rPr>
        <w:t>业绩分计算；国家级人才项目上会未立项，予以</w:t>
      </w:r>
      <w:r w:rsidRPr="00C50325">
        <w:rPr>
          <w:rFonts w:ascii="Times New Roman" w:hAnsi="Times New Roman" w:cs="Times New Roman"/>
          <w:spacing w:val="-3"/>
        </w:rPr>
        <w:t xml:space="preserve"> </w:t>
      </w:r>
      <w:r w:rsidRPr="00C50325">
        <w:rPr>
          <w:rFonts w:ascii="Times New Roman" w:hAnsi="Times New Roman" w:cs="Times New Roman"/>
          <w:spacing w:val="-4"/>
        </w:rPr>
        <w:t>1500</w:t>
      </w:r>
      <w:r w:rsidRPr="00C50325">
        <w:rPr>
          <w:rFonts w:ascii="Times New Roman" w:hAnsi="Times New Roman" w:cs="Times New Roman"/>
          <w:spacing w:val="-4"/>
        </w:rPr>
        <w:t>分业绩分计算；</w:t>
      </w:r>
    </w:p>
    <w:p w14:paraId="5B8B4C5C" w14:textId="77777777" w:rsidR="00777D02" w:rsidRPr="00C50325" w:rsidRDefault="00B71F28">
      <w:pPr>
        <w:pStyle w:val="a5"/>
        <w:spacing w:line="348" w:lineRule="auto"/>
        <w:ind w:left="0" w:firstLineChars="200" w:firstLine="552"/>
        <w:jc w:val="both"/>
        <w:rPr>
          <w:rFonts w:ascii="Times New Roman" w:hAnsi="Times New Roman" w:cs="Times New Roman"/>
          <w:spacing w:val="-4"/>
        </w:rPr>
      </w:pPr>
      <w:r w:rsidRPr="00C50325">
        <w:rPr>
          <w:rFonts w:ascii="Times New Roman" w:hAnsi="Times New Roman" w:cs="Times New Roman"/>
          <w:spacing w:val="-4"/>
        </w:rPr>
        <w:t>（</w:t>
      </w:r>
      <w:r w:rsidRPr="00C50325">
        <w:rPr>
          <w:rFonts w:ascii="Times New Roman" w:hAnsi="Times New Roman" w:cs="Times New Roman"/>
          <w:spacing w:val="-2"/>
        </w:rPr>
        <w:t>4</w:t>
      </w:r>
      <w:r w:rsidRPr="00C50325">
        <w:rPr>
          <w:rFonts w:ascii="Times New Roman" w:hAnsi="Times New Roman" w:cs="Times New Roman"/>
          <w:spacing w:val="-2"/>
        </w:rPr>
        <w:t>）为鼓励专利成果转化，专利成果转让费视同横向课题到账经费计算</w:t>
      </w:r>
      <w:r w:rsidRPr="00C50325">
        <w:rPr>
          <w:rFonts w:ascii="Times New Roman" w:hAnsi="Times New Roman" w:cs="Times New Roman"/>
          <w:spacing w:val="-4"/>
        </w:rPr>
        <w:t>业绩分；</w:t>
      </w:r>
    </w:p>
    <w:p w14:paraId="09FD543F" w14:textId="3E7B0C02" w:rsidR="00777D02" w:rsidRPr="00C50325" w:rsidRDefault="00B71F28">
      <w:pPr>
        <w:pStyle w:val="a5"/>
        <w:spacing w:line="348" w:lineRule="auto"/>
        <w:ind w:left="0" w:firstLineChars="200" w:firstLine="554"/>
        <w:jc w:val="both"/>
        <w:rPr>
          <w:rFonts w:ascii="Times New Roman" w:hAnsi="Times New Roman" w:cs="Times New Roman"/>
          <w:b/>
          <w:spacing w:val="-4"/>
        </w:rPr>
      </w:pPr>
      <w:r w:rsidRPr="00C50325">
        <w:rPr>
          <w:rFonts w:ascii="Times New Roman" w:hAnsi="Times New Roman" w:cs="Times New Roman"/>
          <w:b/>
          <w:spacing w:val="-4"/>
        </w:rPr>
        <w:t>（</w:t>
      </w:r>
      <w:r w:rsidR="00967610">
        <w:rPr>
          <w:rFonts w:ascii="Times New Roman" w:hAnsi="Times New Roman" w:cs="Times New Roman" w:hint="eastAsia"/>
          <w:b/>
          <w:spacing w:val="-4"/>
        </w:rPr>
        <w:t>四</w:t>
      </w:r>
      <w:r w:rsidRPr="00C50325">
        <w:rPr>
          <w:rFonts w:ascii="Times New Roman" w:hAnsi="Times New Roman" w:cs="Times New Roman"/>
          <w:b/>
          <w:spacing w:val="-4"/>
        </w:rPr>
        <w:t>）其他专项奖励津贴</w:t>
      </w:r>
    </w:p>
    <w:p w14:paraId="56959ACD" w14:textId="77777777" w:rsidR="00777D02" w:rsidRPr="00C50325" w:rsidRDefault="00B71F28">
      <w:pPr>
        <w:pStyle w:val="a5"/>
        <w:spacing w:line="348" w:lineRule="auto"/>
        <w:ind w:left="0" w:firstLineChars="200" w:firstLine="534"/>
        <w:jc w:val="both"/>
        <w:rPr>
          <w:rFonts w:ascii="Times New Roman" w:hAnsi="Times New Roman" w:cs="Times New Roman"/>
        </w:rPr>
      </w:pPr>
      <w:r w:rsidRPr="00C50325">
        <w:rPr>
          <w:rFonts w:ascii="Times New Roman" w:hAnsi="Times New Roman" w:cs="Times New Roman"/>
          <w:spacing w:val="-13"/>
        </w:rPr>
        <w:t xml:space="preserve">1.  </w:t>
      </w:r>
      <w:r w:rsidRPr="00C50325">
        <w:rPr>
          <w:rFonts w:ascii="Times New Roman" w:hAnsi="Times New Roman" w:cs="Times New Roman"/>
          <w:spacing w:val="-13"/>
        </w:rPr>
        <w:t>岗位奖励津贴年终结算时，年度考核等级校级</w:t>
      </w:r>
      <w:r w:rsidRPr="00C50325">
        <w:rPr>
          <w:rFonts w:ascii="Times New Roman" w:hAnsi="Times New Roman" w:cs="Times New Roman"/>
          <w:spacing w:val="-8"/>
        </w:rPr>
        <w:t>“</w:t>
      </w:r>
      <w:r w:rsidRPr="00C50325">
        <w:rPr>
          <w:rFonts w:ascii="Times New Roman" w:hAnsi="Times New Roman" w:cs="Times New Roman"/>
          <w:spacing w:val="-8"/>
        </w:rPr>
        <w:t>优秀</w:t>
      </w:r>
      <w:r w:rsidRPr="00C50325">
        <w:rPr>
          <w:rFonts w:ascii="Times New Roman" w:hAnsi="Times New Roman" w:cs="Times New Roman"/>
          <w:spacing w:val="-8"/>
        </w:rPr>
        <w:t>”</w:t>
      </w:r>
      <w:r w:rsidRPr="00C50325">
        <w:rPr>
          <w:rFonts w:ascii="Times New Roman" w:hAnsi="Times New Roman" w:cs="Times New Roman"/>
          <w:spacing w:val="-16"/>
        </w:rPr>
        <w:t>者，当年度岗位奖</w:t>
      </w:r>
      <w:r w:rsidRPr="00C50325">
        <w:rPr>
          <w:rFonts w:ascii="Times New Roman" w:hAnsi="Times New Roman" w:cs="Times New Roman"/>
        </w:rPr>
        <w:t>励津贴</w:t>
      </w:r>
      <w:r w:rsidRPr="00C50325">
        <w:rPr>
          <w:rFonts w:ascii="Times New Roman" w:hAnsi="Times New Roman" w:cs="Times New Roman"/>
        </w:rPr>
        <w:t xml:space="preserve">1000 </w:t>
      </w:r>
      <w:r w:rsidRPr="00C50325">
        <w:rPr>
          <w:rFonts w:ascii="Times New Roman" w:hAnsi="Times New Roman" w:cs="Times New Roman"/>
        </w:rPr>
        <w:t>元</w:t>
      </w:r>
      <w:r w:rsidRPr="00C50325">
        <w:rPr>
          <w:rFonts w:ascii="Times New Roman" w:hAnsi="Times New Roman" w:cs="Times New Roman"/>
        </w:rPr>
        <w:t>/</w:t>
      </w:r>
      <w:r w:rsidRPr="00C50325">
        <w:rPr>
          <w:rFonts w:ascii="Times New Roman" w:hAnsi="Times New Roman" w:cs="Times New Roman"/>
        </w:rPr>
        <w:t>人；</w:t>
      </w:r>
      <w:r w:rsidRPr="00C50325">
        <w:rPr>
          <w:rFonts w:ascii="Times New Roman" w:hAnsi="Times New Roman" w:cs="Times New Roman"/>
        </w:rPr>
        <w:t xml:space="preserve"> </w:t>
      </w:r>
    </w:p>
    <w:p w14:paraId="446080DD" w14:textId="77777777" w:rsidR="00777D02" w:rsidRDefault="00B71F28" w:rsidP="00A408CA">
      <w:pPr>
        <w:tabs>
          <w:tab w:val="left" w:pos="1250"/>
        </w:tabs>
        <w:spacing w:line="348" w:lineRule="auto"/>
        <w:ind w:right="309" w:firstLineChars="200" w:firstLine="534"/>
        <w:jc w:val="both"/>
        <w:rPr>
          <w:rFonts w:ascii="Times New Roman" w:hAnsi="Times New Roman" w:cs="Times New Roman"/>
          <w:spacing w:val="-6"/>
          <w:sz w:val="28"/>
        </w:rPr>
      </w:pPr>
      <w:r w:rsidRPr="00C50325">
        <w:rPr>
          <w:rFonts w:ascii="Times New Roman" w:hAnsi="Times New Roman" w:cs="Times New Roman"/>
          <w:spacing w:val="-13"/>
          <w:sz w:val="28"/>
        </w:rPr>
        <w:t xml:space="preserve">2. </w:t>
      </w:r>
      <w:r w:rsidRPr="00C50325">
        <w:rPr>
          <w:rFonts w:ascii="Times New Roman" w:hAnsi="Times New Roman" w:cs="Times New Roman"/>
          <w:spacing w:val="-2"/>
          <w:sz w:val="28"/>
        </w:rPr>
        <w:t>社会捐赠指定用于本院的，按当年可自主支配到账经费的</w:t>
      </w:r>
      <w:r w:rsidRPr="00C50325">
        <w:rPr>
          <w:rFonts w:ascii="Times New Roman" w:hAnsi="Times New Roman" w:cs="Times New Roman"/>
          <w:spacing w:val="-2"/>
          <w:sz w:val="28"/>
        </w:rPr>
        <w:t xml:space="preserve"> </w:t>
      </w:r>
      <w:r w:rsidRPr="00C50325">
        <w:rPr>
          <w:rFonts w:ascii="Times New Roman" w:hAnsi="Times New Roman" w:cs="Times New Roman"/>
          <w:sz w:val="28"/>
        </w:rPr>
        <w:t>10%</w:t>
      </w:r>
      <w:r w:rsidRPr="00C50325">
        <w:rPr>
          <w:rFonts w:ascii="Times New Roman" w:hAnsi="Times New Roman" w:cs="Times New Roman"/>
          <w:sz w:val="28"/>
        </w:rPr>
        <w:t>奖励；专</w:t>
      </w:r>
      <w:r w:rsidRPr="00C50325">
        <w:rPr>
          <w:rFonts w:ascii="Times New Roman" w:hAnsi="Times New Roman" w:cs="Times New Roman"/>
          <w:spacing w:val="-21"/>
          <w:sz w:val="28"/>
        </w:rPr>
        <w:t>项捐赠经费按到账经费、物品按学校标准折算后以每</w:t>
      </w:r>
      <w:r w:rsidRPr="00C50325">
        <w:rPr>
          <w:rFonts w:ascii="Times New Roman" w:hAnsi="Times New Roman" w:cs="Times New Roman"/>
          <w:spacing w:val="-21"/>
          <w:sz w:val="28"/>
        </w:rPr>
        <w:t xml:space="preserve"> </w:t>
      </w:r>
      <w:r w:rsidRPr="00C50325">
        <w:rPr>
          <w:rFonts w:ascii="Times New Roman" w:hAnsi="Times New Roman" w:cs="Times New Roman"/>
          <w:spacing w:val="-6"/>
          <w:sz w:val="28"/>
        </w:rPr>
        <w:t>1</w:t>
      </w:r>
      <w:r w:rsidRPr="00C50325">
        <w:rPr>
          <w:rFonts w:ascii="Times New Roman" w:hAnsi="Times New Roman" w:cs="Times New Roman"/>
          <w:spacing w:val="-19"/>
          <w:sz w:val="28"/>
        </w:rPr>
        <w:t xml:space="preserve"> </w:t>
      </w:r>
      <w:r w:rsidRPr="00C50325">
        <w:rPr>
          <w:rFonts w:ascii="Times New Roman" w:hAnsi="Times New Roman" w:cs="Times New Roman"/>
          <w:spacing w:val="-6"/>
          <w:sz w:val="28"/>
        </w:rPr>
        <w:t>万元</w:t>
      </w:r>
      <w:r w:rsidRPr="00C50325">
        <w:rPr>
          <w:rFonts w:ascii="Times New Roman" w:hAnsi="Times New Roman" w:cs="Times New Roman"/>
          <w:spacing w:val="-6"/>
          <w:sz w:val="28"/>
        </w:rPr>
        <w:t>=100</w:t>
      </w:r>
      <w:r w:rsidRPr="00C50325">
        <w:rPr>
          <w:rFonts w:ascii="Times New Roman" w:hAnsi="Times New Roman" w:cs="Times New Roman"/>
          <w:spacing w:val="-19"/>
          <w:sz w:val="28"/>
        </w:rPr>
        <w:t xml:space="preserve"> </w:t>
      </w:r>
      <w:r w:rsidRPr="00C50325">
        <w:rPr>
          <w:rFonts w:ascii="Times New Roman" w:hAnsi="Times New Roman" w:cs="Times New Roman"/>
          <w:spacing w:val="-6"/>
          <w:sz w:val="28"/>
        </w:rPr>
        <w:t>业绩分计算；（标准和学校相同，不重复奖励）</w:t>
      </w:r>
    </w:p>
    <w:p w14:paraId="453C88AF" w14:textId="77777777" w:rsidR="00BA31D8" w:rsidRPr="00A408CA" w:rsidRDefault="00BA31D8" w:rsidP="00A408CA">
      <w:pPr>
        <w:tabs>
          <w:tab w:val="left" w:pos="1250"/>
        </w:tabs>
        <w:spacing w:line="348" w:lineRule="auto"/>
        <w:ind w:right="309" w:firstLineChars="200" w:firstLine="548"/>
        <w:jc w:val="both"/>
        <w:rPr>
          <w:rFonts w:ascii="Times New Roman" w:hAnsi="Times New Roman" w:cs="Times New Roman"/>
          <w:spacing w:val="-6"/>
          <w:sz w:val="28"/>
        </w:rPr>
      </w:pPr>
      <w:r>
        <w:rPr>
          <w:rFonts w:ascii="Times New Roman" w:hAnsi="Times New Roman" w:cs="Times New Roman" w:hint="eastAsia"/>
          <w:spacing w:val="-6"/>
          <w:sz w:val="28"/>
        </w:rPr>
        <w:t>3</w:t>
      </w:r>
      <w:r>
        <w:rPr>
          <w:rFonts w:ascii="Times New Roman" w:hAnsi="Times New Roman" w:cs="Times New Roman"/>
          <w:spacing w:val="-6"/>
          <w:sz w:val="28"/>
        </w:rPr>
        <w:t xml:space="preserve">. </w:t>
      </w:r>
      <w:r>
        <w:rPr>
          <w:rFonts w:ascii="Times New Roman" w:hAnsi="Times New Roman" w:cs="Times New Roman" w:hint="eastAsia"/>
          <w:spacing w:val="-6"/>
          <w:sz w:val="28"/>
        </w:rPr>
        <w:t>职务津贴按照学校标准计发；</w:t>
      </w:r>
    </w:p>
    <w:p w14:paraId="3E5478B7" w14:textId="77777777" w:rsidR="00777D02" w:rsidRPr="00C50325" w:rsidRDefault="00BA31D8">
      <w:pPr>
        <w:tabs>
          <w:tab w:val="left" w:pos="1250"/>
        </w:tabs>
        <w:spacing w:before="1" w:line="348" w:lineRule="auto"/>
        <w:ind w:firstLineChars="200" w:firstLine="550"/>
        <w:jc w:val="both"/>
        <w:rPr>
          <w:rFonts w:ascii="Times New Roman" w:hAnsi="Times New Roman" w:cs="Times New Roman"/>
          <w:sz w:val="28"/>
        </w:rPr>
      </w:pPr>
      <w:r>
        <w:rPr>
          <w:rFonts w:ascii="Times New Roman" w:hAnsi="Times New Roman" w:cs="Times New Roman"/>
          <w:spacing w:val="-5"/>
          <w:sz w:val="28"/>
        </w:rPr>
        <w:t>4</w:t>
      </w:r>
      <w:r w:rsidR="00B71F28" w:rsidRPr="00C50325">
        <w:rPr>
          <w:rFonts w:ascii="Times New Roman" w:hAnsi="Times New Roman" w:cs="Times New Roman"/>
          <w:spacing w:val="-5"/>
          <w:sz w:val="28"/>
        </w:rPr>
        <w:t xml:space="preserve">. </w:t>
      </w:r>
      <w:r w:rsidR="00B71F28" w:rsidRPr="00C50325">
        <w:rPr>
          <w:rFonts w:ascii="Times New Roman" w:hAnsi="Times New Roman" w:cs="Times New Roman"/>
          <w:spacing w:val="-5"/>
          <w:sz w:val="28"/>
        </w:rPr>
        <w:t>院学术委员会、学位评定委员会、教学委员会委员按次计发；</w:t>
      </w:r>
    </w:p>
    <w:p w14:paraId="49A7E7D6" w14:textId="77777777" w:rsidR="00777D02" w:rsidRPr="00C50325" w:rsidRDefault="00BA31D8">
      <w:pPr>
        <w:tabs>
          <w:tab w:val="left" w:pos="1250"/>
        </w:tabs>
        <w:spacing w:before="1" w:line="348" w:lineRule="auto"/>
        <w:ind w:firstLineChars="200" w:firstLine="550"/>
        <w:jc w:val="both"/>
        <w:rPr>
          <w:rFonts w:ascii="Times New Roman" w:hAnsi="Times New Roman" w:cs="Times New Roman"/>
          <w:sz w:val="28"/>
        </w:rPr>
      </w:pPr>
      <w:r>
        <w:rPr>
          <w:rFonts w:ascii="Times New Roman" w:hAnsi="Times New Roman" w:cs="Times New Roman"/>
          <w:spacing w:val="-5"/>
          <w:sz w:val="28"/>
        </w:rPr>
        <w:t>5</w:t>
      </w:r>
      <w:r w:rsidR="00B71F28" w:rsidRPr="00C50325">
        <w:rPr>
          <w:rFonts w:ascii="Times New Roman" w:hAnsi="Times New Roman" w:cs="Times New Roman"/>
          <w:spacing w:val="-5"/>
          <w:sz w:val="28"/>
        </w:rPr>
        <w:t xml:space="preserve">. </w:t>
      </w:r>
      <w:r w:rsidR="00B71F28" w:rsidRPr="00C50325">
        <w:rPr>
          <w:rFonts w:ascii="Times New Roman" w:hAnsi="Times New Roman" w:cs="Times New Roman"/>
          <w:spacing w:val="-5"/>
          <w:sz w:val="28"/>
        </w:rPr>
        <w:t>其他专项，经绩效考核工作组讨论确定业绩</w:t>
      </w:r>
      <w:proofErr w:type="gramStart"/>
      <w:r w:rsidR="00B71F28" w:rsidRPr="00C50325">
        <w:rPr>
          <w:rFonts w:ascii="Times New Roman" w:hAnsi="Times New Roman" w:cs="Times New Roman"/>
          <w:spacing w:val="-5"/>
          <w:sz w:val="28"/>
        </w:rPr>
        <w:t>分具体</w:t>
      </w:r>
      <w:proofErr w:type="gramEnd"/>
      <w:r w:rsidR="00B71F28" w:rsidRPr="00C50325">
        <w:rPr>
          <w:rFonts w:ascii="Times New Roman" w:hAnsi="Times New Roman" w:cs="Times New Roman"/>
          <w:spacing w:val="-5"/>
          <w:sz w:val="28"/>
        </w:rPr>
        <w:t>计算数额。</w:t>
      </w:r>
    </w:p>
    <w:p w14:paraId="4975D109" w14:textId="77777777" w:rsidR="00777D02" w:rsidRPr="00C50325" w:rsidRDefault="00B71F28">
      <w:pPr>
        <w:pStyle w:val="a5"/>
        <w:spacing w:before="191" w:line="348" w:lineRule="auto"/>
        <w:ind w:left="0" w:right="479"/>
        <w:rPr>
          <w:rFonts w:ascii="Times New Roman" w:hAnsi="Times New Roman" w:cs="Times New Roman"/>
          <w:b/>
        </w:rPr>
      </w:pPr>
      <w:r w:rsidRPr="00C50325">
        <w:rPr>
          <w:rFonts w:ascii="Times New Roman" w:hAnsi="Times New Roman" w:cs="Times New Roman"/>
          <w:b/>
          <w:spacing w:val="-1"/>
        </w:rPr>
        <w:t>八、岗位分类、基本工作量标准</w:t>
      </w:r>
    </w:p>
    <w:p w14:paraId="47E12D5F" w14:textId="77777777" w:rsidR="00777D02" w:rsidRPr="00C50325" w:rsidRDefault="00B71F28">
      <w:pPr>
        <w:pStyle w:val="a5"/>
        <w:spacing w:before="96" w:line="348" w:lineRule="auto"/>
        <w:ind w:left="0" w:firstLineChars="200" w:firstLine="560"/>
        <w:jc w:val="both"/>
        <w:rPr>
          <w:rFonts w:ascii="Times New Roman" w:hAnsi="Times New Roman" w:cs="Times New Roman"/>
        </w:rPr>
      </w:pPr>
      <w:r w:rsidRPr="00C50325">
        <w:rPr>
          <w:rFonts w:ascii="Times New Roman" w:hAnsi="Times New Roman" w:cs="Times New Roman"/>
        </w:rPr>
        <w:t>根据《南通大学岗位设置与管理暂行办法》岗位分为专业技术岗位、管理岗位两种类别，其中专业技术岗位又分专任教师岗位和其他专业技术岗位。我院根据实际情况，建立</w:t>
      </w:r>
      <w:proofErr w:type="gramStart"/>
      <w:r w:rsidRPr="00C50325">
        <w:rPr>
          <w:rFonts w:ascii="Times New Roman" w:hAnsi="Times New Roman" w:cs="Times New Roman"/>
        </w:rPr>
        <w:t>岗责一致</w:t>
      </w:r>
      <w:proofErr w:type="gramEnd"/>
      <w:r w:rsidRPr="00C50325">
        <w:rPr>
          <w:rFonts w:ascii="Times New Roman" w:hAnsi="Times New Roman" w:cs="Times New Roman"/>
        </w:rPr>
        <w:t>的基本工作量考核制度，对不同岗位类别人员实行分类考核。原则上绩效定档级别越高，基本工作量要求越高。</w:t>
      </w:r>
    </w:p>
    <w:p w14:paraId="24966CF4" w14:textId="77777777" w:rsidR="00777D02" w:rsidRPr="00C50325" w:rsidRDefault="00B71F28">
      <w:pPr>
        <w:pStyle w:val="2"/>
        <w:spacing w:line="407" w:lineRule="exact"/>
        <w:ind w:left="478"/>
        <w:rPr>
          <w:rFonts w:ascii="Times New Roman" w:eastAsia="宋体" w:hAnsi="Times New Roman" w:cs="Times New Roman"/>
        </w:rPr>
      </w:pPr>
      <w:r w:rsidRPr="00C50325">
        <w:rPr>
          <w:rFonts w:ascii="Times New Roman" w:eastAsia="宋体" w:hAnsi="Times New Roman" w:cs="Times New Roman"/>
        </w:rPr>
        <w:t>（一）</w:t>
      </w:r>
      <w:r w:rsidRPr="00C50325">
        <w:rPr>
          <w:rFonts w:ascii="Times New Roman" w:eastAsia="宋体" w:hAnsi="Times New Roman" w:cs="Times New Roman"/>
          <w:spacing w:val="-2"/>
        </w:rPr>
        <w:t>专任教师岗人员</w:t>
      </w:r>
    </w:p>
    <w:p w14:paraId="39DEA582" w14:textId="77777777" w:rsidR="00777D02" w:rsidRPr="00C50325" w:rsidRDefault="00B71F28">
      <w:pPr>
        <w:pStyle w:val="a5"/>
        <w:spacing w:before="96" w:line="348" w:lineRule="auto"/>
        <w:ind w:left="0" w:firstLineChars="200" w:firstLine="560"/>
        <w:jc w:val="both"/>
        <w:rPr>
          <w:rFonts w:ascii="Times New Roman" w:hAnsi="Times New Roman" w:cs="Times New Roman"/>
          <w:spacing w:val="-140"/>
        </w:rPr>
      </w:pPr>
      <w:r w:rsidRPr="00C50325">
        <w:rPr>
          <w:rFonts w:ascii="Times New Roman" w:hAnsi="Times New Roman" w:cs="Times New Roman"/>
        </w:rPr>
        <w:t>完成基本教学工作量、教研科研业绩分和</w:t>
      </w:r>
      <w:r w:rsidRPr="00C50325">
        <w:rPr>
          <w:rFonts w:ascii="Times New Roman" w:hAnsi="Times New Roman" w:cs="Times New Roman"/>
        </w:rPr>
        <w:t xml:space="preserve">200 </w:t>
      </w:r>
      <w:proofErr w:type="gramStart"/>
      <w:r w:rsidRPr="00C50325">
        <w:rPr>
          <w:rFonts w:ascii="Times New Roman" w:hAnsi="Times New Roman" w:cs="Times New Roman"/>
        </w:rPr>
        <w:t>个</w:t>
      </w:r>
      <w:proofErr w:type="gramEnd"/>
      <w:r w:rsidRPr="00C50325">
        <w:rPr>
          <w:rFonts w:ascii="Times New Roman" w:hAnsi="Times New Roman" w:cs="Times New Roman"/>
        </w:rPr>
        <w:t>公共服务业绩分；党政双肩挑人员</w:t>
      </w:r>
      <w:r w:rsidR="00787610" w:rsidRPr="00F16C1E">
        <w:rPr>
          <w:rFonts w:ascii="Times New Roman" w:hAnsi="Times New Roman" w:cs="Times New Roman" w:hint="eastAsia"/>
        </w:rPr>
        <w:t>（</w:t>
      </w:r>
      <w:r w:rsidR="008854C5" w:rsidRPr="00F16C1E">
        <w:rPr>
          <w:rFonts w:ascii="Times New Roman" w:hAnsi="Times New Roman" w:cs="Times New Roman" w:hint="eastAsia"/>
        </w:rPr>
        <w:t>含院长助理）</w:t>
      </w:r>
      <w:r w:rsidRPr="00C50325">
        <w:rPr>
          <w:rFonts w:ascii="Times New Roman" w:hAnsi="Times New Roman" w:cs="Times New Roman"/>
        </w:rPr>
        <w:t>考核基本工作量减半；服从学院和系室安排，年度绩效评价等次达标以上等级，超出部分按实计发业绩奖励津贴；未达到要求的按完成比例等比折算发放岗位奖励津贴。注：教学工作量和业绩分计算参照《南通大学化学化工学院</w:t>
      </w:r>
      <w:r w:rsidRPr="00C50325">
        <w:rPr>
          <w:rFonts w:ascii="Times New Roman" w:hAnsi="Times New Roman" w:cs="Times New Roman"/>
        </w:rPr>
        <w:lastRenderedPageBreak/>
        <w:t>工作量和业绩分核算办法》（附件</w:t>
      </w:r>
      <w:r w:rsidRPr="00C50325">
        <w:rPr>
          <w:rFonts w:ascii="Times New Roman" w:hAnsi="Times New Roman" w:cs="Times New Roman"/>
        </w:rPr>
        <w:t xml:space="preserve"> 2</w:t>
      </w:r>
      <w:r w:rsidRPr="00C50325">
        <w:rPr>
          <w:rFonts w:ascii="Times New Roman" w:hAnsi="Times New Roman" w:cs="Times New Roman"/>
        </w:rPr>
        <w:t>）、《化学化工学院各岗位绩效级档基本工作量标准》（附件</w:t>
      </w:r>
      <w:r w:rsidRPr="00C50325">
        <w:rPr>
          <w:rFonts w:ascii="Times New Roman" w:hAnsi="Times New Roman" w:cs="Times New Roman"/>
        </w:rPr>
        <w:t xml:space="preserve"> 3</w:t>
      </w:r>
      <w:r w:rsidRPr="00C50325">
        <w:rPr>
          <w:rFonts w:ascii="Times New Roman" w:hAnsi="Times New Roman" w:cs="Times New Roman"/>
        </w:rPr>
        <w:t>）。</w:t>
      </w:r>
    </w:p>
    <w:p w14:paraId="2D80300A" w14:textId="77777777" w:rsidR="00777D02" w:rsidRPr="00C50325" w:rsidRDefault="00B71F28">
      <w:pPr>
        <w:spacing w:line="500" w:lineRule="exact"/>
        <w:ind w:left="478"/>
        <w:rPr>
          <w:rFonts w:ascii="Times New Roman" w:hAnsi="Times New Roman" w:cs="Times New Roman"/>
          <w:b/>
          <w:sz w:val="28"/>
        </w:rPr>
      </w:pPr>
      <w:r w:rsidRPr="00C50325">
        <w:rPr>
          <w:rFonts w:ascii="Times New Roman" w:hAnsi="Times New Roman" w:cs="Times New Roman"/>
          <w:b/>
          <w:spacing w:val="-2"/>
          <w:sz w:val="28"/>
        </w:rPr>
        <w:t>（二）实验技术岗</w:t>
      </w:r>
      <w:r w:rsidRPr="00C50325">
        <w:rPr>
          <w:rFonts w:ascii="Times New Roman" w:hAnsi="Times New Roman" w:cs="Times New Roman"/>
          <w:b/>
          <w:spacing w:val="-6"/>
          <w:sz w:val="28"/>
        </w:rPr>
        <w:t>人员</w:t>
      </w:r>
    </w:p>
    <w:p w14:paraId="29BFB1DF" w14:textId="45A2EA0A" w:rsidR="00777D02" w:rsidRPr="00C50325" w:rsidRDefault="00B71F28">
      <w:pPr>
        <w:pStyle w:val="a5"/>
        <w:spacing w:before="93" w:line="348" w:lineRule="auto"/>
        <w:ind w:left="0" w:firstLineChars="200" w:firstLine="542"/>
        <w:rPr>
          <w:rFonts w:ascii="Times New Roman" w:hAnsi="Times New Roman" w:cs="Times New Roman"/>
        </w:rPr>
      </w:pPr>
      <w:r w:rsidRPr="00C50325">
        <w:rPr>
          <w:rFonts w:ascii="Times New Roman" w:hAnsi="Times New Roman" w:cs="Times New Roman"/>
          <w:spacing w:val="-9"/>
        </w:rPr>
        <w:t>完成基本工作量和</w:t>
      </w:r>
      <w:r w:rsidRPr="00C50325">
        <w:rPr>
          <w:rFonts w:ascii="Times New Roman" w:hAnsi="Times New Roman" w:cs="Times New Roman"/>
          <w:spacing w:val="-2"/>
        </w:rPr>
        <w:t>200</w:t>
      </w:r>
      <w:r w:rsidRPr="00C50325">
        <w:rPr>
          <w:rFonts w:ascii="Times New Roman" w:hAnsi="Times New Roman" w:cs="Times New Roman"/>
          <w:spacing w:val="-11"/>
        </w:rPr>
        <w:t xml:space="preserve"> </w:t>
      </w:r>
      <w:proofErr w:type="gramStart"/>
      <w:r w:rsidRPr="00C50325">
        <w:rPr>
          <w:rFonts w:ascii="Times New Roman" w:hAnsi="Times New Roman" w:cs="Times New Roman"/>
          <w:spacing w:val="-2"/>
        </w:rPr>
        <w:t>个</w:t>
      </w:r>
      <w:proofErr w:type="gramEnd"/>
      <w:r w:rsidRPr="00C50325">
        <w:rPr>
          <w:rFonts w:ascii="Times New Roman" w:hAnsi="Times New Roman" w:cs="Times New Roman"/>
          <w:spacing w:val="-2"/>
        </w:rPr>
        <w:t>公共服务业绩分；服从学院和系室安排，</w:t>
      </w:r>
      <w:r w:rsidR="00DE0568">
        <w:rPr>
          <w:rFonts w:ascii="Times New Roman" w:hAnsi="Times New Roman" w:cs="Times New Roman"/>
        </w:rPr>
        <w:t>年度绩效评价等次达标以上</w:t>
      </w:r>
      <w:r w:rsidR="00921F80">
        <w:rPr>
          <w:rFonts w:ascii="Times New Roman" w:hAnsi="Times New Roman" w:cs="Times New Roman" w:hint="eastAsia"/>
        </w:rPr>
        <w:t>等级</w:t>
      </w:r>
      <w:r w:rsidRPr="00C50325">
        <w:rPr>
          <w:rFonts w:ascii="Times New Roman" w:hAnsi="Times New Roman" w:cs="Times New Roman"/>
          <w:spacing w:val="-2"/>
        </w:rPr>
        <w:t>。</w:t>
      </w:r>
    </w:p>
    <w:p w14:paraId="3A17815E" w14:textId="77777777" w:rsidR="00777D02" w:rsidRPr="00C50325" w:rsidRDefault="00B71F28">
      <w:pPr>
        <w:pStyle w:val="2"/>
        <w:spacing w:line="422" w:lineRule="exact"/>
        <w:ind w:left="478"/>
        <w:rPr>
          <w:rFonts w:ascii="Times New Roman" w:eastAsia="宋体" w:hAnsi="Times New Roman" w:cs="Times New Roman"/>
        </w:rPr>
      </w:pPr>
      <w:r w:rsidRPr="00C50325">
        <w:rPr>
          <w:rFonts w:ascii="Times New Roman" w:eastAsia="宋体" w:hAnsi="Times New Roman" w:cs="Times New Roman"/>
        </w:rPr>
        <w:t>（三）</w:t>
      </w:r>
      <w:r w:rsidRPr="00C50325">
        <w:rPr>
          <w:rFonts w:ascii="Times New Roman" w:eastAsia="宋体" w:hAnsi="Times New Roman" w:cs="Times New Roman"/>
          <w:spacing w:val="-2"/>
        </w:rPr>
        <w:t>管理岗位人员</w:t>
      </w:r>
    </w:p>
    <w:p w14:paraId="32CAC652" w14:textId="60B73709" w:rsidR="00777D02" w:rsidRPr="00C50325" w:rsidRDefault="00B71F28">
      <w:pPr>
        <w:pStyle w:val="a5"/>
        <w:spacing w:before="99" w:line="348" w:lineRule="auto"/>
        <w:ind w:left="0" w:firstLineChars="200" w:firstLine="556"/>
        <w:jc w:val="both"/>
        <w:rPr>
          <w:rFonts w:ascii="Times New Roman" w:hAnsi="Times New Roman" w:cs="Times New Roman"/>
        </w:rPr>
      </w:pPr>
      <w:r w:rsidRPr="00C50325">
        <w:rPr>
          <w:rFonts w:ascii="Times New Roman" w:hAnsi="Times New Roman" w:cs="Times New Roman"/>
          <w:spacing w:val="-2"/>
        </w:rPr>
        <w:t>服从学院和职能办公室管理、完成</w:t>
      </w:r>
      <w:r w:rsidRPr="00C50325">
        <w:rPr>
          <w:rFonts w:ascii="Times New Roman" w:hAnsi="Times New Roman" w:cs="Times New Roman"/>
          <w:spacing w:val="-2"/>
        </w:rPr>
        <w:t xml:space="preserve"> </w:t>
      </w:r>
      <w:r w:rsidRPr="00C50325">
        <w:rPr>
          <w:rFonts w:ascii="Times New Roman" w:hAnsi="Times New Roman" w:cs="Times New Roman"/>
        </w:rPr>
        <w:t>200</w:t>
      </w:r>
      <w:r w:rsidRPr="00C50325">
        <w:rPr>
          <w:rFonts w:ascii="Times New Roman" w:hAnsi="Times New Roman" w:cs="Times New Roman"/>
          <w:spacing w:val="40"/>
        </w:rPr>
        <w:t xml:space="preserve"> </w:t>
      </w:r>
      <w:proofErr w:type="gramStart"/>
      <w:r w:rsidRPr="00C50325">
        <w:rPr>
          <w:rFonts w:ascii="Times New Roman" w:hAnsi="Times New Roman" w:cs="Times New Roman"/>
        </w:rPr>
        <w:t>个</w:t>
      </w:r>
      <w:proofErr w:type="gramEnd"/>
      <w:r w:rsidRPr="00C50325">
        <w:rPr>
          <w:rFonts w:ascii="Times New Roman" w:hAnsi="Times New Roman" w:cs="Times New Roman"/>
        </w:rPr>
        <w:t>公共服务业绩分；年度绩效评价等次达标以上等级</w:t>
      </w:r>
      <w:r w:rsidRPr="00C50325">
        <w:rPr>
          <w:rFonts w:ascii="Times New Roman" w:hAnsi="Times New Roman" w:cs="Times New Roman"/>
          <w:spacing w:val="-2"/>
        </w:rPr>
        <w:t>。</w:t>
      </w:r>
    </w:p>
    <w:p w14:paraId="28270318" w14:textId="77777777" w:rsidR="00777D02" w:rsidRPr="00C50325" w:rsidRDefault="00B71F28">
      <w:pPr>
        <w:pStyle w:val="2"/>
        <w:spacing w:line="405" w:lineRule="exact"/>
        <w:ind w:left="0" w:firstLineChars="200" w:firstLine="554"/>
        <w:rPr>
          <w:rFonts w:ascii="Times New Roman" w:eastAsia="宋体" w:hAnsi="Times New Roman" w:cs="Times New Roman"/>
        </w:rPr>
      </w:pPr>
      <w:r w:rsidRPr="00C50325">
        <w:rPr>
          <w:rFonts w:ascii="Times New Roman" w:eastAsia="宋体" w:hAnsi="Times New Roman" w:cs="Times New Roman"/>
          <w:spacing w:val="-4"/>
        </w:rPr>
        <w:t>说明：</w:t>
      </w:r>
    </w:p>
    <w:p w14:paraId="7BAE783F" w14:textId="44BD1797" w:rsidR="00777D02" w:rsidRPr="00C50325" w:rsidRDefault="00B71F28">
      <w:pPr>
        <w:tabs>
          <w:tab w:val="left" w:pos="1317"/>
        </w:tabs>
        <w:spacing w:before="77" w:line="336" w:lineRule="auto"/>
        <w:ind w:firstLineChars="200" w:firstLine="556"/>
        <w:jc w:val="both"/>
        <w:rPr>
          <w:rFonts w:ascii="Times New Roman" w:hAnsi="Times New Roman" w:cs="Times New Roman"/>
          <w:sz w:val="28"/>
        </w:rPr>
      </w:pPr>
      <w:r w:rsidRPr="00C50325">
        <w:rPr>
          <w:rFonts w:ascii="Times New Roman" w:hAnsi="Times New Roman" w:cs="Times New Roman"/>
          <w:spacing w:val="-2"/>
          <w:sz w:val="28"/>
        </w:rPr>
        <w:t xml:space="preserve">1. </w:t>
      </w:r>
      <w:r w:rsidRPr="00C50325">
        <w:rPr>
          <w:rFonts w:ascii="Times New Roman" w:hAnsi="Times New Roman" w:cs="Times New Roman"/>
          <w:spacing w:val="-2"/>
          <w:sz w:val="28"/>
        </w:rPr>
        <w:t>教学工作量与教科研业绩分可互换至</w:t>
      </w:r>
      <w:r w:rsidRPr="00C50325">
        <w:rPr>
          <w:rFonts w:ascii="Times New Roman" w:hAnsi="Times New Roman" w:cs="Times New Roman"/>
          <w:spacing w:val="-2"/>
          <w:sz w:val="28"/>
        </w:rPr>
        <w:t xml:space="preserve"> </w:t>
      </w:r>
      <w:r w:rsidRPr="00C50325">
        <w:rPr>
          <w:rFonts w:ascii="Times New Roman" w:hAnsi="Times New Roman" w:cs="Times New Roman"/>
          <w:sz w:val="28"/>
        </w:rPr>
        <w:t>100%</w:t>
      </w:r>
      <w:r w:rsidRPr="00C50325">
        <w:rPr>
          <w:rFonts w:ascii="Times New Roman" w:hAnsi="Times New Roman" w:cs="Times New Roman"/>
          <w:sz w:val="28"/>
        </w:rPr>
        <w:t>，换算比例为</w:t>
      </w:r>
      <w:r w:rsidRPr="00C50325">
        <w:rPr>
          <w:rFonts w:ascii="Times New Roman" w:hAnsi="Times New Roman" w:cs="Times New Roman"/>
          <w:sz w:val="28"/>
        </w:rPr>
        <w:t>1:30</w:t>
      </w:r>
      <w:r w:rsidRPr="00C50325">
        <w:rPr>
          <w:rFonts w:ascii="Times New Roman" w:hAnsi="Times New Roman" w:cs="Times New Roman"/>
          <w:sz w:val="28"/>
        </w:rPr>
        <w:t>（</w:t>
      </w:r>
      <w:r w:rsidRPr="00C50325">
        <w:rPr>
          <w:rFonts w:ascii="Times New Roman" w:hAnsi="Times New Roman" w:cs="Times New Roman"/>
          <w:spacing w:val="-2"/>
          <w:sz w:val="28"/>
        </w:rPr>
        <w:t>教学工作量</w:t>
      </w:r>
      <w:r w:rsidRPr="00C50325">
        <w:rPr>
          <w:rFonts w:ascii="Times New Roman" w:hAnsi="Times New Roman" w:cs="Times New Roman"/>
          <w:spacing w:val="-2"/>
          <w:sz w:val="28"/>
        </w:rPr>
        <w:t xml:space="preserve">: </w:t>
      </w:r>
      <w:r w:rsidRPr="00C50325">
        <w:rPr>
          <w:rFonts w:ascii="Times New Roman" w:hAnsi="Times New Roman" w:cs="Times New Roman"/>
          <w:spacing w:val="-2"/>
          <w:sz w:val="28"/>
        </w:rPr>
        <w:t>教科研业绩分</w:t>
      </w:r>
      <w:r w:rsidRPr="00C50325">
        <w:rPr>
          <w:rFonts w:ascii="Times New Roman" w:hAnsi="Times New Roman" w:cs="Times New Roman"/>
          <w:sz w:val="28"/>
        </w:rPr>
        <w:t>）</w:t>
      </w:r>
      <w:r w:rsidR="00DE0568">
        <w:rPr>
          <w:rFonts w:ascii="Times New Roman" w:hAnsi="Times New Roman" w:cs="Times New Roman" w:hint="eastAsia"/>
          <w:sz w:val="28"/>
        </w:rPr>
        <w:t>；</w:t>
      </w:r>
    </w:p>
    <w:p w14:paraId="6F48027E" w14:textId="75A76A32" w:rsidR="00777D02" w:rsidRPr="00C50325" w:rsidRDefault="00B71F28">
      <w:pPr>
        <w:tabs>
          <w:tab w:val="left" w:pos="1317"/>
        </w:tabs>
        <w:spacing w:line="348" w:lineRule="auto"/>
        <w:ind w:firstLineChars="200" w:firstLine="560"/>
        <w:jc w:val="both"/>
        <w:rPr>
          <w:rFonts w:ascii="Times New Roman" w:hAnsi="Times New Roman" w:cs="Times New Roman"/>
          <w:sz w:val="28"/>
        </w:rPr>
      </w:pPr>
      <w:r w:rsidRPr="00C50325">
        <w:rPr>
          <w:rFonts w:ascii="Times New Roman" w:hAnsi="Times New Roman" w:cs="Times New Roman"/>
          <w:sz w:val="28"/>
        </w:rPr>
        <w:t xml:space="preserve">2. </w:t>
      </w:r>
      <w:r w:rsidRPr="00C50325">
        <w:rPr>
          <w:rFonts w:ascii="Times New Roman" w:hAnsi="Times New Roman" w:cs="Times New Roman"/>
          <w:sz w:val="28"/>
        </w:rPr>
        <w:t>新引进教师当年</w:t>
      </w:r>
      <w:r w:rsidRPr="00C50325">
        <w:rPr>
          <w:rFonts w:ascii="Times New Roman" w:hAnsi="Times New Roman" w:cs="Times New Roman"/>
          <w:spacing w:val="-2"/>
          <w:sz w:val="28"/>
        </w:rPr>
        <w:t>度（按实际月份抵扣）</w:t>
      </w:r>
      <w:r w:rsidRPr="00C50325">
        <w:rPr>
          <w:rFonts w:ascii="Times New Roman" w:hAnsi="Times New Roman" w:cs="Times New Roman"/>
          <w:spacing w:val="-6"/>
          <w:sz w:val="28"/>
        </w:rPr>
        <w:t>教学工作量不作要求</w:t>
      </w:r>
      <w:r w:rsidR="00DE0568">
        <w:rPr>
          <w:rFonts w:ascii="Times New Roman" w:hAnsi="Times New Roman" w:cs="Times New Roman" w:hint="eastAsia"/>
          <w:spacing w:val="-6"/>
          <w:sz w:val="28"/>
        </w:rPr>
        <w:t>；</w:t>
      </w:r>
    </w:p>
    <w:p w14:paraId="3894947C" w14:textId="77777777" w:rsidR="00777D02" w:rsidRPr="00C50325" w:rsidRDefault="00B71F28">
      <w:pPr>
        <w:tabs>
          <w:tab w:val="left" w:pos="1317"/>
        </w:tabs>
        <w:spacing w:line="348" w:lineRule="auto"/>
        <w:ind w:firstLineChars="200" w:firstLine="560"/>
        <w:jc w:val="both"/>
        <w:rPr>
          <w:rFonts w:ascii="Times New Roman" w:hAnsi="Times New Roman" w:cs="Times New Roman"/>
          <w:spacing w:val="-2"/>
          <w:sz w:val="28"/>
        </w:rPr>
      </w:pPr>
      <w:r w:rsidRPr="00C50325">
        <w:rPr>
          <w:rFonts w:ascii="Times New Roman" w:hAnsi="Times New Roman" w:cs="Times New Roman"/>
          <w:sz w:val="28"/>
        </w:rPr>
        <w:t xml:space="preserve">3. </w:t>
      </w:r>
      <w:r w:rsidRPr="00C50325">
        <w:rPr>
          <w:rFonts w:ascii="Times New Roman" w:hAnsi="Times New Roman" w:cs="Times New Roman"/>
          <w:sz w:val="28"/>
        </w:rPr>
        <w:t>新引进教师当年</w:t>
      </w:r>
      <w:r w:rsidRPr="00C50325">
        <w:rPr>
          <w:rFonts w:ascii="Times New Roman" w:hAnsi="Times New Roman" w:cs="Times New Roman"/>
          <w:spacing w:val="-2"/>
          <w:sz w:val="28"/>
        </w:rPr>
        <w:t>度（按实际月份抵扣）教研科研工作量业绩分减半考核。</w:t>
      </w:r>
    </w:p>
    <w:p w14:paraId="37112480" w14:textId="0C34166E" w:rsidR="00777D02" w:rsidRPr="00C50325" w:rsidRDefault="00B71F28">
      <w:pPr>
        <w:tabs>
          <w:tab w:val="left" w:pos="1317"/>
        </w:tabs>
        <w:spacing w:line="348" w:lineRule="auto"/>
        <w:ind w:firstLineChars="200" w:firstLine="556"/>
        <w:jc w:val="both"/>
        <w:rPr>
          <w:rFonts w:ascii="Times New Roman" w:hAnsi="Times New Roman" w:cs="Times New Roman"/>
          <w:sz w:val="28"/>
        </w:rPr>
      </w:pPr>
      <w:r w:rsidRPr="00C50325">
        <w:rPr>
          <w:rFonts w:ascii="Times New Roman" w:hAnsi="Times New Roman" w:cs="Times New Roman"/>
          <w:spacing w:val="-2"/>
          <w:sz w:val="28"/>
        </w:rPr>
        <w:t xml:space="preserve">4. </w:t>
      </w:r>
      <w:r w:rsidRPr="00C50325">
        <w:rPr>
          <w:rFonts w:ascii="Times New Roman" w:hAnsi="Times New Roman" w:cs="Times New Roman"/>
          <w:spacing w:val="-2"/>
          <w:sz w:val="28"/>
        </w:rPr>
        <w:t>教学工作量和教研科研工作量不得转让，集体项目业绩分可</w:t>
      </w:r>
      <w:r w:rsidR="00DE0568">
        <w:rPr>
          <w:rFonts w:ascii="Times New Roman" w:hAnsi="Times New Roman" w:cs="Times New Roman" w:hint="eastAsia"/>
          <w:spacing w:val="-2"/>
          <w:sz w:val="28"/>
        </w:rPr>
        <w:t>由</w:t>
      </w:r>
      <w:r w:rsidRPr="00C50325">
        <w:rPr>
          <w:rFonts w:ascii="Times New Roman" w:hAnsi="Times New Roman" w:cs="Times New Roman"/>
          <w:spacing w:val="-2"/>
          <w:sz w:val="28"/>
        </w:rPr>
        <w:t>项目负责人或系室负责人根据团队成员实际贡献进行分配。</w:t>
      </w:r>
    </w:p>
    <w:p w14:paraId="27B218F8" w14:textId="77777777" w:rsidR="00777D02" w:rsidRPr="00C50325" w:rsidRDefault="00B71F28">
      <w:pPr>
        <w:pStyle w:val="a5"/>
        <w:spacing w:before="191" w:line="348" w:lineRule="auto"/>
        <w:ind w:left="0" w:right="479"/>
        <w:rPr>
          <w:rFonts w:ascii="Times New Roman" w:hAnsi="Times New Roman" w:cs="Times New Roman"/>
          <w:b/>
          <w:spacing w:val="-1"/>
        </w:rPr>
      </w:pPr>
      <w:r w:rsidRPr="00C50325">
        <w:rPr>
          <w:rFonts w:ascii="Times New Roman" w:hAnsi="Times New Roman" w:cs="Times New Roman"/>
          <w:b/>
          <w:spacing w:val="-1"/>
        </w:rPr>
        <w:t>九、其他相关问题说明：</w:t>
      </w:r>
    </w:p>
    <w:p w14:paraId="7674AD18" w14:textId="77777777" w:rsidR="00777D02" w:rsidRPr="00C50325" w:rsidRDefault="00B71F28">
      <w:pPr>
        <w:pStyle w:val="a5"/>
        <w:spacing w:beforeLines="50" w:before="120" w:line="348" w:lineRule="auto"/>
        <w:ind w:left="0" w:firstLineChars="200" w:firstLine="532"/>
        <w:rPr>
          <w:rFonts w:ascii="Times New Roman" w:hAnsi="Times New Roman" w:cs="Times New Roman"/>
        </w:rPr>
      </w:pPr>
      <w:r w:rsidRPr="00C50325">
        <w:rPr>
          <w:rFonts w:ascii="Times New Roman" w:hAnsi="Times New Roman" w:cs="Times New Roman"/>
          <w:spacing w:val="-14"/>
        </w:rPr>
        <w:t xml:space="preserve">1.  </w:t>
      </w:r>
      <w:r w:rsidRPr="00C50325">
        <w:rPr>
          <w:rFonts w:ascii="Times New Roman" w:hAnsi="Times New Roman" w:cs="Times New Roman"/>
          <w:spacing w:val="-14"/>
        </w:rPr>
        <w:t>根据学校</w:t>
      </w:r>
      <w:r w:rsidRPr="00C50325">
        <w:rPr>
          <w:rFonts w:ascii="Times New Roman" w:hAnsi="Times New Roman" w:cs="Times New Roman"/>
        </w:rPr>
        <w:t>2022-2024</w:t>
      </w:r>
      <w:r w:rsidRPr="00C50325">
        <w:rPr>
          <w:rFonts w:ascii="Times New Roman" w:hAnsi="Times New Roman" w:cs="Times New Roman"/>
          <w:spacing w:val="-5"/>
        </w:rPr>
        <w:t>年聘期岗位绩效定档方案，经学校批准选择教学</w:t>
      </w:r>
      <w:r w:rsidRPr="00C50325">
        <w:rPr>
          <w:rFonts w:ascii="Times New Roman" w:hAnsi="Times New Roman" w:cs="Times New Roman"/>
          <w:spacing w:val="-2"/>
        </w:rPr>
        <w:t>科研岗位绩效定档的行政领导（管理六级及以上</w:t>
      </w:r>
      <w:r w:rsidRPr="00C50325">
        <w:rPr>
          <w:rFonts w:ascii="Times New Roman" w:hAnsi="Times New Roman" w:cs="Times New Roman"/>
          <w:spacing w:val="-142"/>
        </w:rPr>
        <w:t>）</w:t>
      </w:r>
      <w:r w:rsidRPr="00C50325">
        <w:rPr>
          <w:rFonts w:ascii="Times New Roman" w:hAnsi="Times New Roman" w:cs="Times New Roman"/>
          <w:spacing w:val="-6"/>
        </w:rPr>
        <w:t>，其年度教学工作量要求</w:t>
      </w:r>
      <w:r w:rsidRPr="00C50325">
        <w:rPr>
          <w:rFonts w:ascii="Times New Roman" w:hAnsi="Times New Roman" w:cs="Times New Roman"/>
          <w:spacing w:val="-2"/>
        </w:rPr>
        <w:t>按相关政策执行，达到相关要求即视作完成学院基本教学工作量要求，享受全额奖励津贴；</w:t>
      </w:r>
    </w:p>
    <w:p w14:paraId="75216B1A" w14:textId="77777777" w:rsidR="00777D02" w:rsidRPr="00C50325" w:rsidRDefault="00B71F28">
      <w:pPr>
        <w:tabs>
          <w:tab w:val="left" w:pos="1245"/>
        </w:tabs>
        <w:spacing w:before="1"/>
        <w:ind w:firstLineChars="200" w:firstLine="554"/>
        <w:rPr>
          <w:rFonts w:ascii="Times New Roman" w:hAnsi="Times New Roman" w:cs="Times New Roman"/>
          <w:sz w:val="28"/>
        </w:rPr>
      </w:pPr>
      <w:r w:rsidRPr="00C50325">
        <w:rPr>
          <w:rFonts w:ascii="Times New Roman" w:hAnsi="Times New Roman" w:cs="Times New Roman"/>
          <w:spacing w:val="-3"/>
          <w:sz w:val="28"/>
        </w:rPr>
        <w:t xml:space="preserve">2. </w:t>
      </w:r>
      <w:r w:rsidRPr="00C50325">
        <w:rPr>
          <w:rFonts w:ascii="Times New Roman" w:hAnsi="Times New Roman" w:cs="Times New Roman"/>
          <w:spacing w:val="-3"/>
          <w:sz w:val="28"/>
        </w:rPr>
        <w:t>女职工在规定的产假期间，原则上应享受岗位奖励津贴；</w:t>
      </w:r>
    </w:p>
    <w:p w14:paraId="1E16A82D" w14:textId="3B148789" w:rsidR="00777D02" w:rsidRPr="00C50325" w:rsidRDefault="00B71F28">
      <w:pPr>
        <w:tabs>
          <w:tab w:val="left" w:pos="1247"/>
        </w:tabs>
        <w:spacing w:before="160" w:line="348" w:lineRule="auto"/>
        <w:ind w:firstLineChars="200" w:firstLine="556"/>
        <w:jc w:val="both"/>
        <w:rPr>
          <w:rFonts w:ascii="Times New Roman" w:hAnsi="Times New Roman" w:cs="Times New Roman"/>
          <w:sz w:val="28"/>
        </w:rPr>
      </w:pPr>
      <w:r w:rsidRPr="00C50325">
        <w:rPr>
          <w:rFonts w:ascii="Times New Roman" w:hAnsi="Times New Roman" w:cs="Times New Roman"/>
          <w:spacing w:val="-2"/>
          <w:sz w:val="28"/>
        </w:rPr>
        <w:t xml:space="preserve">3. </w:t>
      </w:r>
      <w:r w:rsidRPr="00C50325">
        <w:rPr>
          <w:rFonts w:ascii="Times New Roman" w:hAnsi="Times New Roman" w:cs="Times New Roman"/>
          <w:spacing w:val="-2"/>
          <w:sz w:val="28"/>
        </w:rPr>
        <w:t>国内外在职攻读博士学位（规定的学制内</w:t>
      </w:r>
      <w:r w:rsidRPr="00C50325">
        <w:rPr>
          <w:rFonts w:ascii="Times New Roman" w:hAnsi="Times New Roman" w:cs="Times New Roman"/>
          <w:spacing w:val="-142"/>
          <w:sz w:val="28"/>
        </w:rPr>
        <w:t>）</w:t>
      </w:r>
      <w:r w:rsidRPr="00C50325">
        <w:rPr>
          <w:rFonts w:ascii="Times New Roman" w:hAnsi="Times New Roman" w:cs="Times New Roman"/>
          <w:spacing w:val="-2"/>
          <w:sz w:val="28"/>
        </w:rPr>
        <w:t>、公派出国（境）访学人员，教学工作量、教研科研业绩分和公共服务业绩分的要求按在校时间折算，原则上完成基本工作量即可享受业绩奖励津贴；</w:t>
      </w:r>
      <w:r w:rsidR="00DE0568" w:rsidRPr="00C50325">
        <w:rPr>
          <w:rFonts w:ascii="Times New Roman" w:hAnsi="Times New Roman" w:cs="Times New Roman"/>
          <w:sz w:val="28"/>
        </w:rPr>
        <w:t xml:space="preserve"> </w:t>
      </w:r>
    </w:p>
    <w:p w14:paraId="663E9731" w14:textId="77777777" w:rsidR="00777D02" w:rsidRPr="00C50325" w:rsidRDefault="00B71F28">
      <w:pPr>
        <w:tabs>
          <w:tab w:val="left" w:pos="1244"/>
        </w:tabs>
        <w:spacing w:before="1" w:line="348" w:lineRule="auto"/>
        <w:ind w:firstLineChars="200" w:firstLine="538"/>
        <w:jc w:val="both"/>
        <w:rPr>
          <w:rFonts w:ascii="Times New Roman" w:hAnsi="Times New Roman" w:cs="Times New Roman"/>
          <w:sz w:val="28"/>
        </w:rPr>
      </w:pPr>
      <w:r w:rsidRPr="00C50325">
        <w:rPr>
          <w:rFonts w:ascii="Times New Roman" w:hAnsi="Times New Roman" w:cs="Times New Roman"/>
          <w:spacing w:val="-11"/>
          <w:sz w:val="28"/>
        </w:rPr>
        <w:t xml:space="preserve">4. </w:t>
      </w:r>
      <w:r w:rsidRPr="00C50325">
        <w:rPr>
          <w:rFonts w:ascii="Times New Roman" w:hAnsi="Times New Roman" w:cs="Times New Roman"/>
          <w:spacing w:val="-11"/>
          <w:sz w:val="28"/>
        </w:rPr>
        <w:t>严格会议考勤制度，未履行请假手续，全院集体会议或活动中无</w:t>
      </w:r>
      <w:r w:rsidRPr="00C50325">
        <w:rPr>
          <w:rFonts w:ascii="Times New Roman" w:hAnsi="Times New Roman" w:cs="Times New Roman"/>
          <w:spacing w:val="-11"/>
          <w:sz w:val="28"/>
        </w:rPr>
        <w:lastRenderedPageBreak/>
        <w:t>故缺</w:t>
      </w:r>
      <w:r w:rsidRPr="00C50325">
        <w:rPr>
          <w:rFonts w:ascii="Times New Roman" w:hAnsi="Times New Roman" w:cs="Times New Roman"/>
          <w:spacing w:val="-4"/>
          <w:sz w:val="28"/>
        </w:rPr>
        <w:t>勤的人员，扣</w:t>
      </w:r>
      <w:r w:rsidRPr="00C50325">
        <w:rPr>
          <w:rFonts w:ascii="Times New Roman" w:hAnsi="Times New Roman" w:cs="Times New Roman"/>
          <w:spacing w:val="-4"/>
          <w:sz w:val="28"/>
        </w:rPr>
        <w:t xml:space="preserve"> </w:t>
      </w:r>
      <w:r w:rsidRPr="00C50325">
        <w:rPr>
          <w:rFonts w:ascii="Times New Roman" w:hAnsi="Times New Roman" w:cs="Times New Roman"/>
          <w:sz w:val="28"/>
        </w:rPr>
        <w:t xml:space="preserve">20 </w:t>
      </w:r>
      <w:r w:rsidRPr="00C50325">
        <w:rPr>
          <w:rFonts w:ascii="Times New Roman" w:hAnsi="Times New Roman" w:cs="Times New Roman"/>
          <w:sz w:val="28"/>
        </w:rPr>
        <w:t>业绩分</w:t>
      </w:r>
      <w:r w:rsidRPr="00C50325">
        <w:rPr>
          <w:rFonts w:ascii="Times New Roman" w:hAnsi="Times New Roman" w:cs="Times New Roman"/>
          <w:sz w:val="28"/>
        </w:rPr>
        <w:t>/</w:t>
      </w:r>
      <w:r w:rsidRPr="00C50325">
        <w:rPr>
          <w:rFonts w:ascii="Times New Roman" w:hAnsi="Times New Roman" w:cs="Times New Roman"/>
          <w:sz w:val="28"/>
        </w:rPr>
        <w:t>次；</w:t>
      </w:r>
    </w:p>
    <w:p w14:paraId="0A3B32A2" w14:textId="77777777" w:rsidR="00777D02" w:rsidRDefault="00B71F28">
      <w:pPr>
        <w:tabs>
          <w:tab w:val="left" w:pos="1244"/>
        </w:tabs>
        <w:spacing w:before="1" w:line="348" w:lineRule="auto"/>
        <w:ind w:firstLineChars="200" w:firstLine="560"/>
        <w:jc w:val="both"/>
        <w:rPr>
          <w:rFonts w:ascii="Times New Roman" w:hAnsi="Times New Roman" w:cs="Times New Roman"/>
          <w:sz w:val="28"/>
        </w:rPr>
      </w:pPr>
      <w:r w:rsidRPr="00C50325">
        <w:rPr>
          <w:rFonts w:ascii="Times New Roman" w:hAnsi="Times New Roman" w:cs="Times New Roman"/>
          <w:sz w:val="28"/>
        </w:rPr>
        <w:t>5.</w:t>
      </w:r>
      <w:r w:rsidRPr="00C50325">
        <w:rPr>
          <w:rFonts w:ascii="Times New Roman" w:hAnsi="Times New Roman" w:cs="Times New Roman"/>
          <w:sz w:val="28"/>
        </w:rPr>
        <w:t>年满</w:t>
      </w:r>
      <w:r w:rsidRPr="00C50325">
        <w:rPr>
          <w:rFonts w:ascii="Times New Roman" w:hAnsi="Times New Roman" w:cs="Times New Roman"/>
          <w:sz w:val="28"/>
        </w:rPr>
        <w:t>53</w:t>
      </w:r>
      <w:r w:rsidRPr="00C50325">
        <w:rPr>
          <w:rFonts w:ascii="Times New Roman" w:hAnsi="Times New Roman" w:cs="Times New Roman"/>
          <w:sz w:val="28"/>
        </w:rPr>
        <w:t>周岁的教职员工，对应的</w:t>
      </w:r>
      <w:proofErr w:type="gramStart"/>
      <w:r w:rsidRPr="00C50325">
        <w:rPr>
          <w:rFonts w:ascii="Times New Roman" w:hAnsi="Times New Roman" w:cs="Times New Roman"/>
          <w:sz w:val="28"/>
        </w:rPr>
        <w:t>考核总业绩</w:t>
      </w:r>
      <w:proofErr w:type="gramEnd"/>
      <w:r w:rsidRPr="00C50325">
        <w:rPr>
          <w:rFonts w:ascii="Times New Roman" w:hAnsi="Times New Roman" w:cs="Times New Roman"/>
          <w:sz w:val="28"/>
        </w:rPr>
        <w:t>基本要求下调</w:t>
      </w:r>
      <w:r w:rsidRPr="00C50325">
        <w:rPr>
          <w:rFonts w:ascii="Times New Roman" w:hAnsi="Times New Roman" w:cs="Times New Roman"/>
          <w:sz w:val="28"/>
        </w:rPr>
        <w:t>20%</w:t>
      </w:r>
      <w:r w:rsidRPr="00C50325">
        <w:rPr>
          <w:rFonts w:ascii="Times New Roman" w:hAnsi="Times New Roman" w:cs="Times New Roman"/>
          <w:sz w:val="28"/>
        </w:rPr>
        <w:t>，其中年满</w:t>
      </w:r>
      <w:r w:rsidRPr="00C50325">
        <w:rPr>
          <w:rFonts w:ascii="Times New Roman" w:hAnsi="Times New Roman" w:cs="Times New Roman"/>
          <w:sz w:val="28"/>
        </w:rPr>
        <w:t>58</w:t>
      </w:r>
      <w:r w:rsidRPr="00C50325">
        <w:rPr>
          <w:rFonts w:ascii="Times New Roman" w:hAnsi="Times New Roman" w:cs="Times New Roman"/>
          <w:sz w:val="28"/>
        </w:rPr>
        <w:t>周岁及以上下调</w:t>
      </w:r>
      <w:r w:rsidRPr="00C50325">
        <w:rPr>
          <w:rFonts w:ascii="Times New Roman" w:hAnsi="Times New Roman" w:cs="Times New Roman"/>
          <w:sz w:val="28"/>
        </w:rPr>
        <w:t>40%</w:t>
      </w:r>
      <w:r w:rsidR="003F5A01" w:rsidRPr="00360B55">
        <w:rPr>
          <w:rFonts w:ascii="Times New Roman" w:hAnsi="Times New Roman" w:cs="Times New Roman" w:hint="eastAsia"/>
          <w:sz w:val="28"/>
        </w:rPr>
        <w:t>，其中退休当学期不考核</w:t>
      </w:r>
      <w:r w:rsidRPr="00360B55">
        <w:rPr>
          <w:rFonts w:ascii="Times New Roman" w:hAnsi="Times New Roman" w:cs="Times New Roman"/>
          <w:sz w:val="28"/>
        </w:rPr>
        <w:t>；</w:t>
      </w:r>
    </w:p>
    <w:p w14:paraId="1C121FAF" w14:textId="0F73C465" w:rsidR="00721694" w:rsidRPr="00C632F6" w:rsidRDefault="00721694">
      <w:pPr>
        <w:tabs>
          <w:tab w:val="left" w:pos="1244"/>
        </w:tabs>
        <w:spacing w:before="1" w:line="348" w:lineRule="auto"/>
        <w:ind w:firstLineChars="200" w:firstLine="560"/>
        <w:jc w:val="both"/>
        <w:rPr>
          <w:rFonts w:ascii="Times New Roman" w:hAnsi="Times New Roman" w:cs="Times New Roman"/>
          <w:sz w:val="28"/>
        </w:rPr>
      </w:pPr>
      <w:r w:rsidRPr="00C632F6">
        <w:rPr>
          <w:rFonts w:ascii="Times New Roman" w:hAnsi="Times New Roman" w:cs="Times New Roman" w:hint="eastAsia"/>
          <w:sz w:val="28"/>
        </w:rPr>
        <w:t>6</w:t>
      </w:r>
      <w:r w:rsidR="007B6FB9" w:rsidRPr="00C632F6">
        <w:rPr>
          <w:rFonts w:ascii="Times New Roman" w:hAnsi="Times New Roman" w:cs="Times New Roman"/>
          <w:sz w:val="28"/>
        </w:rPr>
        <w:t>.</w:t>
      </w:r>
      <w:r w:rsidRPr="001F6EB7">
        <w:rPr>
          <w:rFonts w:ascii="Times New Roman" w:hAnsi="Times New Roman" w:cs="Times New Roman" w:hint="eastAsia"/>
          <w:sz w:val="28"/>
        </w:rPr>
        <w:t>专任教师岗人员的</w:t>
      </w:r>
      <w:r w:rsidR="007B6FB9" w:rsidRPr="001F6EB7">
        <w:rPr>
          <w:rFonts w:ascii="Times New Roman" w:hAnsi="Times New Roman" w:cs="Times New Roman" w:hint="eastAsia"/>
          <w:sz w:val="28"/>
        </w:rPr>
        <w:t>教学或科研</w:t>
      </w:r>
      <w:r w:rsidRPr="001F6EB7">
        <w:rPr>
          <w:rFonts w:ascii="Times New Roman" w:hAnsi="Times New Roman" w:cs="Times New Roman" w:hint="eastAsia"/>
          <w:sz w:val="28"/>
        </w:rPr>
        <w:t>业绩低于其岗位绩效级档</w:t>
      </w:r>
      <w:r w:rsidR="007B6FB9" w:rsidRPr="001F6EB7">
        <w:rPr>
          <w:rFonts w:ascii="Times New Roman" w:hAnsi="Times New Roman" w:cs="Times New Roman" w:hint="eastAsia"/>
          <w:sz w:val="28"/>
        </w:rPr>
        <w:t>基准业绩分</w:t>
      </w:r>
      <w:r w:rsidR="00F16C1E" w:rsidRPr="001F6EB7">
        <w:rPr>
          <w:rFonts w:ascii="Times New Roman" w:hAnsi="Times New Roman" w:cs="Times New Roman"/>
          <w:sz w:val="28"/>
        </w:rPr>
        <w:t>50</w:t>
      </w:r>
      <w:r w:rsidR="007B6FB9" w:rsidRPr="001F6EB7">
        <w:rPr>
          <w:rFonts w:ascii="Times New Roman" w:hAnsi="Times New Roman" w:cs="Times New Roman"/>
          <w:sz w:val="28"/>
        </w:rPr>
        <w:t>%</w:t>
      </w:r>
      <w:r w:rsidR="007B6FB9" w:rsidRPr="001F6EB7">
        <w:rPr>
          <w:rFonts w:ascii="Times New Roman" w:hAnsi="Times New Roman" w:cs="Times New Roman" w:hint="eastAsia"/>
          <w:sz w:val="28"/>
        </w:rPr>
        <w:t>，</w:t>
      </w:r>
      <w:r w:rsidR="00D73332" w:rsidRPr="001F6EB7">
        <w:rPr>
          <w:rFonts w:ascii="Times New Roman" w:hAnsi="Times New Roman" w:cs="Times New Roman" w:hint="eastAsia"/>
          <w:sz w:val="28"/>
        </w:rPr>
        <w:t>酌情降低教学任务安排</w:t>
      </w:r>
      <w:r w:rsidR="0017630F" w:rsidRPr="001F6EB7">
        <w:rPr>
          <w:rFonts w:ascii="Times New Roman" w:hAnsi="Times New Roman" w:cs="Times New Roman" w:hint="eastAsia"/>
          <w:sz w:val="28"/>
        </w:rPr>
        <w:t>，增加其做教科研业绩时间</w:t>
      </w:r>
      <w:r w:rsidR="007B6FB9" w:rsidRPr="001F6EB7">
        <w:rPr>
          <w:rFonts w:ascii="Times New Roman" w:hAnsi="Times New Roman" w:cs="Times New Roman" w:hint="eastAsia"/>
          <w:sz w:val="28"/>
        </w:rPr>
        <w:t>。</w:t>
      </w:r>
    </w:p>
    <w:p w14:paraId="7E564434" w14:textId="77777777" w:rsidR="00777D02" w:rsidRPr="00C50325" w:rsidRDefault="00721694">
      <w:pPr>
        <w:tabs>
          <w:tab w:val="left" w:pos="1040"/>
          <w:tab w:val="left" w:pos="1244"/>
        </w:tabs>
        <w:spacing w:before="162" w:line="285" w:lineRule="auto"/>
        <w:ind w:right="376" w:firstLineChars="200" w:firstLine="556"/>
        <w:rPr>
          <w:rFonts w:ascii="Times New Roman" w:hAnsi="Times New Roman" w:cs="Times New Roman"/>
          <w:spacing w:val="-2"/>
          <w:sz w:val="28"/>
        </w:rPr>
      </w:pPr>
      <w:r>
        <w:rPr>
          <w:rFonts w:ascii="Times New Roman" w:hAnsi="Times New Roman" w:cs="Times New Roman"/>
          <w:spacing w:val="-2"/>
          <w:sz w:val="28"/>
        </w:rPr>
        <w:t>7</w:t>
      </w:r>
      <w:r w:rsidR="00B71F28" w:rsidRPr="00C50325">
        <w:rPr>
          <w:rFonts w:ascii="Times New Roman" w:hAnsi="Times New Roman" w:cs="Times New Roman"/>
          <w:spacing w:val="-2"/>
          <w:sz w:val="28"/>
        </w:rPr>
        <w:t xml:space="preserve">. </w:t>
      </w:r>
      <w:r w:rsidR="00B71F28" w:rsidRPr="00C50325">
        <w:rPr>
          <w:rFonts w:ascii="Times New Roman" w:hAnsi="Times New Roman" w:cs="Times New Roman"/>
          <w:spacing w:val="-2"/>
          <w:sz w:val="28"/>
        </w:rPr>
        <w:t>本分配方案未能涉及的其他有关绩效分配问题由工作小组讨论决定。</w:t>
      </w:r>
    </w:p>
    <w:p w14:paraId="4E83719B" w14:textId="03880080" w:rsidR="00777D02" w:rsidRPr="00C50325" w:rsidRDefault="00B71F28">
      <w:pPr>
        <w:tabs>
          <w:tab w:val="left" w:pos="1040"/>
          <w:tab w:val="left" w:pos="1244"/>
        </w:tabs>
        <w:spacing w:before="162" w:line="285" w:lineRule="auto"/>
        <w:ind w:right="376" w:firstLineChars="200" w:firstLine="562"/>
        <w:rPr>
          <w:rFonts w:ascii="Times New Roman" w:hAnsi="Times New Roman" w:cs="Times New Roman"/>
          <w:b/>
          <w:sz w:val="28"/>
        </w:rPr>
      </w:pPr>
      <w:r w:rsidRPr="00C50325">
        <w:rPr>
          <w:rFonts w:ascii="Times New Roman" w:hAnsi="Times New Roman" w:cs="Times New Roman"/>
          <w:b/>
          <w:sz w:val="28"/>
        </w:rPr>
        <w:t>十、本分配方案适用于</w:t>
      </w:r>
      <w:r w:rsidRPr="00C50325">
        <w:rPr>
          <w:rFonts w:ascii="Times New Roman" w:hAnsi="Times New Roman" w:cs="Times New Roman"/>
          <w:b/>
          <w:sz w:val="28"/>
        </w:rPr>
        <w:t xml:space="preserve"> </w:t>
      </w:r>
      <w:r w:rsidR="00DC5DF2" w:rsidRPr="00C50325">
        <w:rPr>
          <w:rFonts w:ascii="Times New Roman" w:hAnsi="Times New Roman" w:cs="Times New Roman"/>
          <w:b/>
          <w:sz w:val="28"/>
        </w:rPr>
        <w:t>202</w:t>
      </w:r>
      <w:r w:rsidR="00DC5DF2">
        <w:rPr>
          <w:rFonts w:ascii="Times New Roman" w:hAnsi="Times New Roman" w:cs="Times New Roman" w:hint="eastAsia"/>
          <w:b/>
          <w:sz w:val="28"/>
        </w:rPr>
        <w:t>5</w:t>
      </w:r>
      <w:r w:rsidR="00DC5DF2" w:rsidRPr="00C50325">
        <w:rPr>
          <w:rFonts w:ascii="Times New Roman" w:hAnsi="Times New Roman" w:cs="Times New Roman"/>
          <w:b/>
          <w:sz w:val="28"/>
        </w:rPr>
        <w:t xml:space="preserve"> </w:t>
      </w:r>
      <w:r w:rsidRPr="00C50325">
        <w:rPr>
          <w:rFonts w:ascii="Times New Roman" w:hAnsi="Times New Roman" w:cs="Times New Roman"/>
          <w:b/>
          <w:sz w:val="28"/>
        </w:rPr>
        <w:t>年度奖励性绩效工资分配。</w:t>
      </w:r>
    </w:p>
    <w:p w14:paraId="23AA24BF" w14:textId="77777777" w:rsidR="00777D02" w:rsidRPr="00C50325" w:rsidRDefault="00B71F28">
      <w:pPr>
        <w:pStyle w:val="2"/>
        <w:spacing w:line="422" w:lineRule="exact"/>
        <w:ind w:left="0" w:firstLineChars="200" w:firstLine="562"/>
        <w:rPr>
          <w:rFonts w:ascii="Times New Roman" w:eastAsia="宋体" w:hAnsi="Times New Roman" w:cs="Times New Roman"/>
          <w:spacing w:val="-2"/>
        </w:rPr>
      </w:pPr>
      <w:r w:rsidRPr="00C50325">
        <w:rPr>
          <w:rFonts w:ascii="Times New Roman" w:eastAsia="宋体" w:hAnsi="Times New Roman" w:cs="Times New Roman"/>
        </w:rPr>
        <w:t>十一、本分配方案由学院办公室</w:t>
      </w:r>
      <w:r w:rsidRPr="00C50325">
        <w:rPr>
          <w:rFonts w:ascii="Times New Roman" w:eastAsia="宋体" w:hAnsi="Times New Roman" w:cs="Times New Roman"/>
        </w:rPr>
        <w:t>/</w:t>
      </w:r>
      <w:r w:rsidRPr="00C50325">
        <w:rPr>
          <w:rFonts w:ascii="Times New Roman" w:eastAsia="宋体" w:hAnsi="Times New Roman" w:cs="Times New Roman"/>
          <w:spacing w:val="-2"/>
        </w:rPr>
        <w:t>工作小组负责解释。</w:t>
      </w:r>
    </w:p>
    <w:p w14:paraId="51507A45" w14:textId="77777777" w:rsidR="00777D02" w:rsidRPr="00C50325" w:rsidRDefault="00777D02">
      <w:pPr>
        <w:pStyle w:val="2"/>
        <w:spacing w:line="422" w:lineRule="exact"/>
        <w:ind w:left="0" w:firstLineChars="200" w:firstLine="558"/>
        <w:rPr>
          <w:rFonts w:ascii="Times New Roman" w:eastAsia="宋体" w:hAnsi="Times New Roman" w:cs="Times New Roman"/>
          <w:spacing w:val="-2"/>
        </w:rPr>
      </w:pPr>
    </w:p>
    <w:p w14:paraId="176F7C77" w14:textId="77777777" w:rsidR="00777D02" w:rsidRPr="00C50325" w:rsidRDefault="00777D02">
      <w:pPr>
        <w:pStyle w:val="2"/>
        <w:spacing w:line="422" w:lineRule="exact"/>
        <w:ind w:left="0" w:firstLineChars="200" w:firstLine="558"/>
        <w:rPr>
          <w:rFonts w:ascii="Times New Roman" w:eastAsia="宋体" w:hAnsi="Times New Roman" w:cs="Times New Roman"/>
          <w:spacing w:val="-2"/>
        </w:rPr>
      </w:pPr>
    </w:p>
    <w:p w14:paraId="2B069B14" w14:textId="77777777" w:rsidR="00777D02" w:rsidRPr="00C50325" w:rsidRDefault="00777D02">
      <w:pPr>
        <w:pStyle w:val="2"/>
        <w:spacing w:line="422" w:lineRule="exact"/>
        <w:ind w:left="0"/>
        <w:rPr>
          <w:rFonts w:ascii="Times New Roman" w:eastAsia="宋体" w:hAnsi="Times New Roman" w:cs="Times New Roman"/>
        </w:rPr>
        <w:sectPr w:rsidR="00777D02" w:rsidRPr="00C50325">
          <w:headerReference w:type="default" r:id="rId9"/>
          <w:footerReference w:type="default" r:id="rId10"/>
          <w:pgSz w:w="11910" w:h="16840"/>
          <w:pgMar w:top="1440" w:right="1800" w:bottom="1440" w:left="1800" w:header="906" w:footer="0" w:gutter="0"/>
          <w:cols w:space="720"/>
          <w:docGrid w:linePitch="299"/>
        </w:sectPr>
      </w:pPr>
    </w:p>
    <w:p w14:paraId="37780A6F" w14:textId="77777777" w:rsidR="00777D02" w:rsidRPr="00C50325" w:rsidRDefault="00777D02">
      <w:pPr>
        <w:rPr>
          <w:rFonts w:ascii="Times New Roman" w:hAnsi="Times New Roman" w:cs="Times New Roman"/>
        </w:rPr>
      </w:pPr>
    </w:p>
    <w:p w14:paraId="133518B2" w14:textId="77777777" w:rsidR="00777D02" w:rsidRPr="00C50325" w:rsidRDefault="00B71F28">
      <w:pPr>
        <w:tabs>
          <w:tab w:val="left" w:pos="9320"/>
        </w:tabs>
        <w:rPr>
          <w:rFonts w:ascii="Times New Roman" w:hAnsi="Times New Roman" w:cs="Times New Roman"/>
        </w:rPr>
      </w:pPr>
      <w:r w:rsidRPr="00C50325">
        <w:rPr>
          <w:rFonts w:ascii="Times New Roman" w:hAnsi="Times New Roman" w:cs="Times New Roman"/>
        </w:rPr>
        <w:tab/>
      </w:r>
    </w:p>
    <w:p w14:paraId="77012C5E" w14:textId="77777777" w:rsidR="00777D02" w:rsidRPr="00C50325" w:rsidRDefault="00B71F28">
      <w:pPr>
        <w:pStyle w:val="a5"/>
        <w:spacing w:line="20" w:lineRule="exact"/>
        <w:ind w:left="429"/>
        <w:rPr>
          <w:rFonts w:ascii="Times New Roman" w:hAnsi="Times New Roman" w:cs="Times New Roman"/>
          <w:sz w:val="2"/>
        </w:rPr>
      </w:pPr>
      <w:r w:rsidRPr="00C50325">
        <w:rPr>
          <w:rFonts w:ascii="Times New Roman" w:hAnsi="Times New Roman" w:cs="Times New Roman"/>
          <w:noProof/>
          <w:sz w:val="2"/>
        </w:rPr>
        <mc:AlternateContent>
          <mc:Choice Requires="wpg">
            <w:drawing>
              <wp:inline distT="0" distB="0" distL="0" distR="0" wp14:anchorId="05F8FE81" wp14:editId="3C484619">
                <wp:extent cx="8929370" cy="9525"/>
                <wp:effectExtent l="0" t="0" r="0" b="0"/>
                <wp:docPr id="15" name="Group 15"/>
                <wp:cNvGraphicFramePr/>
                <a:graphic xmlns:a="http://schemas.openxmlformats.org/drawingml/2006/main">
                  <a:graphicData uri="http://schemas.microsoft.com/office/word/2010/wordprocessingGroup">
                    <wpg:wgp>
                      <wpg:cNvGrpSpPr/>
                      <wpg:grpSpPr>
                        <a:xfrm>
                          <a:off x="0" y="0"/>
                          <a:ext cx="8929370" cy="9525"/>
                          <a:chOff x="0" y="0"/>
                          <a:chExt cx="8929370" cy="9525"/>
                        </a:xfrm>
                      </wpg:grpSpPr>
                      <wps:wsp>
                        <wps:cNvPr id="16" name="Graphic 16"/>
                        <wps:cNvSpPr/>
                        <wps:spPr>
                          <a:xfrm>
                            <a:off x="0" y="0"/>
                            <a:ext cx="8929370" cy="9525"/>
                          </a:xfrm>
                          <a:custGeom>
                            <a:avLst/>
                            <a:gdLst/>
                            <a:ahLst/>
                            <a:cxnLst/>
                            <a:rect l="l" t="t" r="r" b="b"/>
                            <a:pathLst>
                              <a:path w="8929370" h="9525">
                                <a:moveTo>
                                  <a:pt x="8928862" y="0"/>
                                </a:moveTo>
                                <a:lnTo>
                                  <a:pt x="0" y="0"/>
                                </a:lnTo>
                                <a:lnTo>
                                  <a:pt x="0" y="9144"/>
                                </a:lnTo>
                                <a:lnTo>
                                  <a:pt x="8928862" y="9144"/>
                                </a:lnTo>
                                <a:lnTo>
                                  <a:pt x="8928862" y="0"/>
                                </a:lnTo>
                                <a:close/>
                              </a:path>
                            </a:pathLst>
                          </a:custGeom>
                          <a:solidFill>
                            <a:srgbClr val="000000"/>
                          </a:solidFill>
                        </wps:spPr>
                        <wps:bodyPr wrap="square" lIns="0" tIns="0" rIns="0" bIns="0" rtlCol="0">
                          <a:noAutofit/>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 o:spid="_x0000_s1026" o:spt="203" style="height:0.75pt;width:703.1pt;" coordsize="8929370,9525" o:gfxdata="UEsDBAoAAAAAAIdO4kAAAAAAAAAAAAAAAAAEAAAAZHJzL1BLAwQUAAAACACHTuJAkgT1RtQAAAAE&#10;AQAADwAAAGRycy9kb3ducmV2LnhtbE2PQWvCQBCF74X+h2UK3uputIqk2UiRticpVAXxNmbHJJid&#10;Ddk10X/ftZf2MrzhDe99ky2vthE9db52rCEZKxDEhTM1lxp224/nBQgfkA02jknDjTws88eHDFPj&#10;Bv6mfhNKEUPYp6ihCqFNpfRFRRb92LXE0Tu5zmKIa1dK0+EQw20jJ0rNpcWaY0OFLa0qKs6bi9Xw&#10;OeDwNk3e+/X5tLodtrOv/TohrUdPiXoFEega/o7hjh/RIY9MR3dh40WjIT4Sfufde1HzCYhjVDOQ&#10;eSb/w+c/UEsDBBQAAAAIAIdO4kAOqeMUaQIAAAoGAAAOAAAAZHJzL2Uyb0RvYy54bWylVFFv2yAQ&#10;fp+0/4B4X5xkbZZYcaqpWaNJ01qp3Q8gGNtIGBiQOPn3O8A4VipN3ZoHc8Bxd993X259d2oFOjJj&#10;uZIFnk2mGDFJVcllXeBfLw+flhhZR2RJhJKswGdm8d3m44d1p3M2V40SJTMIgkibd7rAjXM6zzJL&#10;G9YSO1GaSbislGmJg62ps9KQDqK3IptPp4usU6bURlFmLZxu4yXuI5q3BFRVxSnbKnpomXQxqmGC&#10;OIBkG64t3oRqq4pR91hVljkkCgxIXfhCErD3/ptt1iSvDdENp30J5C0lXGFqCZeQdAi1JY6gg+Gv&#10;QrWcGmVV5SZUtVkEEhgBFLPpFTc7ow46YKnzrtYD6dCoK9b/Oyz9eXwyiJeghFuMJGmh4yEtgj2Q&#10;0+k6B5+d0c/6yfQHddx5vKfKtH4FJOgUaD0PtLKTQxQOl6v56vMXYJzC3ep2HgKTnDbQmlePaPPt&#10;b8+ylDLzlQ2FdBrEaC8M2fcx9NwQzQLx1qNPDC0uDEXBzBaRo+A1EGRzC1y9i50BJtB0sG7HVGCZ&#10;HH9YFyVbJos0yaInmUwDwveSF0HyDiOQvAmS30fJa+L8O1+kN1E3alPTd8lfturIXlRwc75X0Mvl&#10;cjHHKLUZKr34CDn2hY6PvNJdWnWIF31Ws5sbXxcES9dpjW7jtP/kHP7ho7BUKMtiJo87pBy4AL8x&#10;21YJXj5wITx8a+r9vTDoSPwkCb++4pEbiDI131t7VZ5BOx2MlwLb3wdiGEbiuwR1Am6XDJOMfTKM&#10;E/cqTCyfWqqvB6cq7jsfMsS4/QZkH6wwIgKefpz5GTTeB6/LC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IE9UbUAAAABAEAAA8AAAAAAAAAAQAgAAAAIgAAAGRycy9kb3ducmV2LnhtbFBLAQIU&#10;ABQAAAAIAIdO4kAOqeMUaQIAAAoGAAAOAAAAAAAAAAEAIAAAACMBAABkcnMvZTJvRG9jLnhtbFBL&#10;BQYAAAAABgAGAFkBAAD+BQAAAAA=&#10;">
                <o:lock v:ext="edit" aspectratio="f"/>
                <v:shape id="Graphic 16" o:spid="_x0000_s1026" o:spt="100" style="position:absolute;left:0;top:0;height:9525;width:8929370;" fillcolor="#000000" filled="t" stroked="f" coordsize="8929370,9525" o:gfxdata="UEsDBAoAAAAAAIdO4kAAAAAAAAAAAAAAAAAEAAAAZHJzL1BLAwQUAAAACACHTuJAw+paHLoAAADb&#10;AAAADwAAAGRycy9kb3ducmV2LnhtbEVPTYvCMBC9L/gfwgje1tQeilSjB0UU9eCqF29DM7bVZlKa&#10;VNt/bxYW9jaP9znzZWcq8aLGlZYVTMYRCOLM6pJzBdfL5nsKwnlkjZVlUtCTg+Vi8DXHVNs3/9Dr&#10;7HMRQtilqKDwvk6ldFlBBt3Y1sSBu9vGoA+wyaVu8B3CTSXjKEqkwZJDQ4E1rQrKnufWKOBHP90f&#10;1vGxvfWu3h6TnDp3Umo0nEQzEJ46/y/+c+90mJ/A7y/h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6locugAAANsA&#10;AAAPAAAAAAAAAAEAIAAAACIAAABkcnMvZG93bnJldi54bWxQSwECFAAUAAAACACHTuJAMy8FnjsA&#10;AAA5AAAAEAAAAAAAAAABACAAAAAJAQAAZHJzL3NoYXBleG1sLnhtbFBLBQYAAAAABgAGAFsBAACz&#10;AwAAAAA=&#10;" path="m8928862,0l0,0,0,9144,8928862,9144,8928862,0xe">
                  <v:fill on="t" focussize="0,0"/>
                  <v:stroke on="f"/>
                  <v:imagedata o:title=""/>
                  <o:lock v:ext="edit" aspectratio="f"/>
                  <v:textbox inset="0mm,0mm,0mm,0mm"/>
                </v:shape>
                <w10:wrap type="none"/>
                <w10:anchorlock/>
              </v:group>
            </w:pict>
          </mc:Fallback>
        </mc:AlternateContent>
      </w:r>
    </w:p>
    <w:p w14:paraId="03100BD6" w14:textId="77777777" w:rsidR="00777D02" w:rsidRPr="00C50325" w:rsidRDefault="00777D02">
      <w:pPr>
        <w:pStyle w:val="a5"/>
        <w:spacing w:before="7"/>
        <w:ind w:left="0"/>
        <w:rPr>
          <w:rFonts w:ascii="Times New Roman" w:hAnsi="Times New Roman" w:cs="Times New Roman"/>
          <w:b/>
          <w:sz w:val="17"/>
        </w:rPr>
      </w:pPr>
    </w:p>
    <w:p w14:paraId="19A2C39F" w14:textId="77777777" w:rsidR="00777D02" w:rsidRPr="00C50325" w:rsidRDefault="00B71F28">
      <w:pPr>
        <w:spacing w:before="74"/>
        <w:ind w:left="458"/>
        <w:rPr>
          <w:rFonts w:ascii="Times New Roman" w:hAnsi="Times New Roman" w:cs="Times New Roman"/>
          <w:sz w:val="24"/>
        </w:rPr>
      </w:pPr>
      <w:r w:rsidRPr="00C50325">
        <w:rPr>
          <w:rFonts w:ascii="Times New Roman" w:hAnsi="Times New Roman" w:cs="Times New Roman"/>
          <w:spacing w:val="-20"/>
          <w:sz w:val="24"/>
        </w:rPr>
        <w:t>附件</w:t>
      </w:r>
      <w:r w:rsidRPr="00C50325">
        <w:rPr>
          <w:rFonts w:ascii="Times New Roman" w:hAnsi="Times New Roman" w:cs="Times New Roman"/>
          <w:spacing w:val="-20"/>
          <w:sz w:val="24"/>
        </w:rPr>
        <w:t xml:space="preserve"> </w:t>
      </w:r>
      <w:r w:rsidRPr="00C50325">
        <w:rPr>
          <w:rFonts w:ascii="Times New Roman" w:hAnsi="Times New Roman" w:cs="Times New Roman"/>
          <w:spacing w:val="-5"/>
          <w:sz w:val="24"/>
        </w:rPr>
        <w:t>1</w:t>
      </w:r>
      <w:r w:rsidRPr="00C50325">
        <w:rPr>
          <w:rFonts w:ascii="Times New Roman" w:hAnsi="Times New Roman" w:cs="Times New Roman"/>
          <w:spacing w:val="-5"/>
          <w:sz w:val="24"/>
        </w:rPr>
        <w:t>：</w:t>
      </w:r>
    </w:p>
    <w:p w14:paraId="14376B0E" w14:textId="77777777" w:rsidR="00777D02" w:rsidRPr="00C50325" w:rsidRDefault="00777D02">
      <w:pPr>
        <w:pStyle w:val="a5"/>
        <w:ind w:left="0"/>
        <w:rPr>
          <w:rFonts w:ascii="Times New Roman" w:hAnsi="Times New Roman" w:cs="Times New Roman"/>
          <w:sz w:val="26"/>
        </w:rPr>
      </w:pPr>
    </w:p>
    <w:p w14:paraId="2D12BCB9" w14:textId="77777777" w:rsidR="00777D02" w:rsidRPr="00C50325" w:rsidRDefault="00777D02">
      <w:pPr>
        <w:pStyle w:val="a5"/>
        <w:spacing w:before="3"/>
        <w:ind w:left="0"/>
        <w:rPr>
          <w:rFonts w:ascii="Times New Roman" w:hAnsi="Times New Roman" w:cs="Times New Roman"/>
          <w:sz w:val="23"/>
        </w:rPr>
      </w:pPr>
    </w:p>
    <w:p w14:paraId="42DEC75E" w14:textId="77777777" w:rsidR="00777D02" w:rsidRPr="00C50325" w:rsidRDefault="00B71F28">
      <w:pPr>
        <w:ind w:left="3696" w:right="3695"/>
        <w:jc w:val="center"/>
        <w:rPr>
          <w:rFonts w:ascii="Times New Roman" w:hAnsi="Times New Roman" w:cs="Times New Roman"/>
          <w:sz w:val="36"/>
        </w:rPr>
      </w:pPr>
      <w:r w:rsidRPr="00C50325">
        <w:rPr>
          <w:rFonts w:ascii="Times New Roman" w:hAnsi="Times New Roman" w:cs="Times New Roman"/>
          <w:spacing w:val="-18"/>
          <w:sz w:val="36"/>
        </w:rPr>
        <w:t>南通大学</w:t>
      </w:r>
      <w:r w:rsidRPr="00C50325">
        <w:rPr>
          <w:rFonts w:ascii="Times New Roman" w:hAnsi="Times New Roman" w:cs="Times New Roman"/>
          <w:spacing w:val="-18"/>
          <w:sz w:val="36"/>
        </w:rPr>
        <w:t xml:space="preserve"> </w:t>
      </w:r>
      <w:r w:rsidRPr="00C50325">
        <w:rPr>
          <w:rFonts w:ascii="Times New Roman" w:hAnsi="Times New Roman" w:cs="Times New Roman"/>
          <w:sz w:val="36"/>
        </w:rPr>
        <w:t>2022-2024</w:t>
      </w:r>
      <w:r w:rsidRPr="00C50325">
        <w:rPr>
          <w:rFonts w:ascii="Times New Roman" w:hAnsi="Times New Roman" w:cs="Times New Roman"/>
          <w:spacing w:val="-1"/>
          <w:sz w:val="36"/>
        </w:rPr>
        <w:t>年聘期各岗位绩效级档系数</w:t>
      </w:r>
    </w:p>
    <w:p w14:paraId="779349E5" w14:textId="77777777" w:rsidR="00777D02" w:rsidRPr="00C50325" w:rsidRDefault="00B71F28">
      <w:pPr>
        <w:spacing w:before="82" w:after="2"/>
        <w:ind w:left="458"/>
        <w:rPr>
          <w:rFonts w:ascii="Times New Roman" w:hAnsi="Times New Roman" w:cs="Times New Roman"/>
          <w:sz w:val="24"/>
        </w:rPr>
      </w:pPr>
      <w:r w:rsidRPr="00C50325">
        <w:rPr>
          <w:rFonts w:ascii="Times New Roman" w:hAnsi="Times New Roman" w:cs="Times New Roman"/>
          <w:spacing w:val="-20"/>
          <w:sz w:val="24"/>
        </w:rPr>
        <w:t>附表</w:t>
      </w:r>
      <w:r w:rsidRPr="00C50325">
        <w:rPr>
          <w:rFonts w:ascii="Times New Roman" w:hAnsi="Times New Roman" w:cs="Times New Roman"/>
          <w:spacing w:val="-20"/>
          <w:sz w:val="24"/>
        </w:rPr>
        <w:t xml:space="preserve"> </w:t>
      </w:r>
      <w:r w:rsidRPr="00C50325">
        <w:rPr>
          <w:rFonts w:ascii="Times New Roman" w:hAnsi="Times New Roman" w:cs="Times New Roman"/>
          <w:position w:val="1"/>
          <w:sz w:val="24"/>
        </w:rPr>
        <w:t>1</w:t>
      </w:r>
      <w:r w:rsidRPr="00C50325">
        <w:rPr>
          <w:rFonts w:ascii="Times New Roman" w:hAnsi="Times New Roman" w:cs="Times New Roman"/>
          <w:sz w:val="24"/>
        </w:rPr>
        <w:t>：专业技术岗位（</w:t>
      </w:r>
      <w:r w:rsidRPr="00C50325">
        <w:rPr>
          <w:rFonts w:ascii="Times New Roman" w:hAnsi="Times New Roman" w:cs="Times New Roman"/>
          <w:position w:val="1"/>
          <w:sz w:val="24"/>
        </w:rPr>
        <w:t>14</w:t>
      </w:r>
      <w:r w:rsidRPr="00C50325">
        <w:rPr>
          <w:rFonts w:ascii="Times New Roman" w:hAnsi="Times New Roman" w:cs="Times New Roman"/>
          <w:spacing w:val="-1"/>
          <w:position w:val="1"/>
          <w:sz w:val="24"/>
        </w:rPr>
        <w:t xml:space="preserve"> </w:t>
      </w:r>
      <w:r w:rsidRPr="00C50325">
        <w:rPr>
          <w:rFonts w:ascii="Times New Roman" w:hAnsi="Times New Roman" w:cs="Times New Roman"/>
          <w:sz w:val="24"/>
        </w:rPr>
        <w:t>档</w:t>
      </w:r>
      <w:r w:rsidRPr="00C50325">
        <w:rPr>
          <w:rFonts w:ascii="Times New Roman" w:hAnsi="Times New Roman" w:cs="Times New Roman"/>
          <w:spacing w:val="-10"/>
          <w:sz w:val="24"/>
        </w:rPr>
        <w:t>）</w:t>
      </w: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08"/>
        <w:gridCol w:w="710"/>
        <w:gridCol w:w="767"/>
        <w:gridCol w:w="814"/>
        <w:gridCol w:w="813"/>
        <w:gridCol w:w="826"/>
        <w:gridCol w:w="802"/>
        <w:gridCol w:w="817"/>
        <w:gridCol w:w="846"/>
        <w:gridCol w:w="781"/>
        <w:gridCol w:w="784"/>
        <w:gridCol w:w="791"/>
        <w:gridCol w:w="789"/>
        <w:gridCol w:w="851"/>
      </w:tblGrid>
      <w:tr w:rsidR="00C50325" w:rsidRPr="00C50325" w14:paraId="7CABDFA8" w14:textId="77777777">
        <w:trPr>
          <w:trHeight w:val="400"/>
        </w:trPr>
        <w:tc>
          <w:tcPr>
            <w:tcW w:w="2268" w:type="dxa"/>
          </w:tcPr>
          <w:p w14:paraId="6886D3D8" w14:textId="77777777" w:rsidR="00777D02" w:rsidRPr="00C50325" w:rsidRDefault="00B71F28">
            <w:pPr>
              <w:pStyle w:val="TableParagraph"/>
              <w:spacing w:before="81" w:line="299" w:lineRule="exact"/>
              <w:ind w:left="160" w:right="152"/>
              <w:rPr>
                <w:rFonts w:ascii="Times New Roman" w:hAnsi="Times New Roman" w:cs="Times New Roman"/>
                <w:sz w:val="24"/>
              </w:rPr>
            </w:pPr>
            <w:r w:rsidRPr="00C50325">
              <w:rPr>
                <w:rFonts w:ascii="Times New Roman" w:hAnsi="Times New Roman" w:cs="Times New Roman"/>
                <w:spacing w:val="-5"/>
                <w:sz w:val="24"/>
              </w:rPr>
              <w:t>级档</w:t>
            </w:r>
          </w:p>
        </w:tc>
        <w:tc>
          <w:tcPr>
            <w:tcW w:w="708" w:type="dxa"/>
          </w:tcPr>
          <w:p w14:paraId="1779F6D7" w14:textId="77777777" w:rsidR="00777D02" w:rsidRPr="00C50325" w:rsidRDefault="00B71F28">
            <w:pPr>
              <w:pStyle w:val="TableParagraph"/>
              <w:ind w:left="8"/>
              <w:rPr>
                <w:rFonts w:ascii="Times New Roman" w:hAnsi="Times New Roman" w:cs="Times New Roman"/>
                <w:sz w:val="24"/>
              </w:rPr>
            </w:pPr>
            <w:r w:rsidRPr="00C50325">
              <w:rPr>
                <w:rFonts w:ascii="Times New Roman" w:hAnsi="Times New Roman" w:cs="Times New Roman"/>
                <w:sz w:val="24"/>
              </w:rPr>
              <w:t>1</w:t>
            </w:r>
          </w:p>
        </w:tc>
        <w:tc>
          <w:tcPr>
            <w:tcW w:w="710" w:type="dxa"/>
          </w:tcPr>
          <w:p w14:paraId="3CFF42C3" w14:textId="77777777" w:rsidR="00777D02" w:rsidRPr="00C50325" w:rsidRDefault="00B71F28">
            <w:pPr>
              <w:pStyle w:val="TableParagraph"/>
              <w:ind w:left="6"/>
              <w:rPr>
                <w:rFonts w:ascii="Times New Roman" w:hAnsi="Times New Roman" w:cs="Times New Roman"/>
                <w:sz w:val="24"/>
              </w:rPr>
            </w:pPr>
            <w:r w:rsidRPr="00C50325">
              <w:rPr>
                <w:rFonts w:ascii="Times New Roman" w:hAnsi="Times New Roman" w:cs="Times New Roman"/>
                <w:sz w:val="24"/>
              </w:rPr>
              <w:t>2</w:t>
            </w:r>
          </w:p>
        </w:tc>
        <w:tc>
          <w:tcPr>
            <w:tcW w:w="767" w:type="dxa"/>
          </w:tcPr>
          <w:p w14:paraId="27B11692" w14:textId="77777777" w:rsidR="00777D02" w:rsidRPr="00C50325" w:rsidRDefault="00B71F28">
            <w:pPr>
              <w:pStyle w:val="TableParagraph"/>
              <w:ind w:left="13"/>
              <w:rPr>
                <w:rFonts w:ascii="Times New Roman" w:hAnsi="Times New Roman" w:cs="Times New Roman"/>
                <w:sz w:val="24"/>
              </w:rPr>
            </w:pPr>
            <w:r w:rsidRPr="00C50325">
              <w:rPr>
                <w:rFonts w:ascii="Times New Roman" w:hAnsi="Times New Roman" w:cs="Times New Roman"/>
                <w:sz w:val="24"/>
              </w:rPr>
              <w:t>3</w:t>
            </w:r>
          </w:p>
        </w:tc>
        <w:tc>
          <w:tcPr>
            <w:tcW w:w="814" w:type="dxa"/>
          </w:tcPr>
          <w:p w14:paraId="4FBBAFD0" w14:textId="77777777" w:rsidR="00777D02" w:rsidRPr="00C50325" w:rsidRDefault="00B71F28">
            <w:pPr>
              <w:pStyle w:val="TableParagraph"/>
              <w:ind w:left="11"/>
              <w:rPr>
                <w:rFonts w:ascii="Times New Roman" w:hAnsi="Times New Roman" w:cs="Times New Roman"/>
                <w:sz w:val="24"/>
              </w:rPr>
            </w:pPr>
            <w:r w:rsidRPr="00C50325">
              <w:rPr>
                <w:rFonts w:ascii="Times New Roman" w:hAnsi="Times New Roman" w:cs="Times New Roman"/>
                <w:sz w:val="24"/>
              </w:rPr>
              <w:t>4</w:t>
            </w:r>
          </w:p>
        </w:tc>
        <w:tc>
          <w:tcPr>
            <w:tcW w:w="813" w:type="dxa"/>
          </w:tcPr>
          <w:p w14:paraId="6E54910E" w14:textId="77777777" w:rsidR="00777D02" w:rsidRPr="00C50325" w:rsidRDefault="00B71F28">
            <w:pPr>
              <w:pStyle w:val="TableParagraph"/>
              <w:ind w:left="11"/>
              <w:rPr>
                <w:rFonts w:ascii="Times New Roman" w:hAnsi="Times New Roman" w:cs="Times New Roman"/>
                <w:sz w:val="24"/>
              </w:rPr>
            </w:pPr>
            <w:r w:rsidRPr="00C50325">
              <w:rPr>
                <w:rFonts w:ascii="Times New Roman" w:hAnsi="Times New Roman" w:cs="Times New Roman"/>
                <w:sz w:val="24"/>
              </w:rPr>
              <w:t>5</w:t>
            </w:r>
          </w:p>
        </w:tc>
        <w:tc>
          <w:tcPr>
            <w:tcW w:w="826" w:type="dxa"/>
          </w:tcPr>
          <w:p w14:paraId="3D4DC5C4" w14:textId="77777777" w:rsidR="00777D02" w:rsidRPr="00C50325" w:rsidRDefault="00B71F28">
            <w:pPr>
              <w:pStyle w:val="TableParagraph"/>
              <w:ind w:left="0"/>
              <w:rPr>
                <w:rFonts w:ascii="Times New Roman" w:hAnsi="Times New Roman" w:cs="Times New Roman"/>
                <w:sz w:val="24"/>
              </w:rPr>
            </w:pPr>
            <w:r w:rsidRPr="00C50325">
              <w:rPr>
                <w:rFonts w:ascii="Times New Roman" w:hAnsi="Times New Roman" w:cs="Times New Roman"/>
                <w:sz w:val="24"/>
              </w:rPr>
              <w:t>6</w:t>
            </w:r>
          </w:p>
        </w:tc>
        <w:tc>
          <w:tcPr>
            <w:tcW w:w="802" w:type="dxa"/>
          </w:tcPr>
          <w:p w14:paraId="6BA8B775" w14:textId="77777777" w:rsidR="00777D02" w:rsidRPr="00C50325" w:rsidRDefault="00B71F28">
            <w:pPr>
              <w:pStyle w:val="TableParagraph"/>
              <w:ind w:left="4"/>
              <w:rPr>
                <w:rFonts w:ascii="Times New Roman" w:hAnsi="Times New Roman" w:cs="Times New Roman"/>
                <w:sz w:val="24"/>
              </w:rPr>
            </w:pPr>
            <w:r w:rsidRPr="00C50325">
              <w:rPr>
                <w:rFonts w:ascii="Times New Roman" w:hAnsi="Times New Roman" w:cs="Times New Roman"/>
                <w:sz w:val="24"/>
              </w:rPr>
              <w:t>7</w:t>
            </w:r>
          </w:p>
        </w:tc>
        <w:tc>
          <w:tcPr>
            <w:tcW w:w="817" w:type="dxa"/>
          </w:tcPr>
          <w:p w14:paraId="4292F9BE" w14:textId="77777777" w:rsidR="00777D02" w:rsidRPr="00C50325" w:rsidRDefault="00B71F28">
            <w:pPr>
              <w:pStyle w:val="TableParagraph"/>
              <w:ind w:left="13"/>
              <w:rPr>
                <w:rFonts w:ascii="Times New Roman" w:hAnsi="Times New Roman" w:cs="Times New Roman"/>
                <w:sz w:val="24"/>
              </w:rPr>
            </w:pPr>
            <w:r w:rsidRPr="00C50325">
              <w:rPr>
                <w:rFonts w:ascii="Times New Roman" w:hAnsi="Times New Roman" w:cs="Times New Roman"/>
                <w:sz w:val="24"/>
              </w:rPr>
              <w:t>8</w:t>
            </w:r>
          </w:p>
        </w:tc>
        <w:tc>
          <w:tcPr>
            <w:tcW w:w="846" w:type="dxa"/>
          </w:tcPr>
          <w:p w14:paraId="1B83B9C7" w14:textId="77777777" w:rsidR="00777D02" w:rsidRPr="00C50325" w:rsidRDefault="00B71F28">
            <w:pPr>
              <w:pStyle w:val="TableParagraph"/>
              <w:ind w:left="20"/>
              <w:rPr>
                <w:rFonts w:ascii="Times New Roman" w:hAnsi="Times New Roman" w:cs="Times New Roman"/>
                <w:sz w:val="24"/>
              </w:rPr>
            </w:pPr>
            <w:r w:rsidRPr="00C50325">
              <w:rPr>
                <w:rFonts w:ascii="Times New Roman" w:hAnsi="Times New Roman" w:cs="Times New Roman"/>
                <w:sz w:val="24"/>
              </w:rPr>
              <w:t>9</w:t>
            </w:r>
          </w:p>
        </w:tc>
        <w:tc>
          <w:tcPr>
            <w:tcW w:w="781" w:type="dxa"/>
          </w:tcPr>
          <w:p w14:paraId="277AD346" w14:textId="77777777" w:rsidR="00777D02" w:rsidRPr="00C50325" w:rsidRDefault="00B71F28">
            <w:pPr>
              <w:pStyle w:val="TableParagraph"/>
              <w:ind w:left="232" w:right="212"/>
              <w:rPr>
                <w:rFonts w:ascii="Times New Roman" w:hAnsi="Times New Roman" w:cs="Times New Roman"/>
                <w:sz w:val="24"/>
              </w:rPr>
            </w:pPr>
            <w:r w:rsidRPr="00C50325">
              <w:rPr>
                <w:rFonts w:ascii="Times New Roman" w:hAnsi="Times New Roman" w:cs="Times New Roman"/>
                <w:spacing w:val="-5"/>
                <w:sz w:val="24"/>
              </w:rPr>
              <w:t>10</w:t>
            </w:r>
          </w:p>
        </w:tc>
        <w:tc>
          <w:tcPr>
            <w:tcW w:w="784" w:type="dxa"/>
          </w:tcPr>
          <w:p w14:paraId="2E07DEF3" w14:textId="77777777" w:rsidR="00777D02" w:rsidRPr="00C50325" w:rsidRDefault="00B71F28">
            <w:pPr>
              <w:pStyle w:val="TableParagraph"/>
              <w:ind w:left="235" w:right="210"/>
              <w:rPr>
                <w:rFonts w:ascii="Times New Roman" w:hAnsi="Times New Roman" w:cs="Times New Roman"/>
                <w:sz w:val="24"/>
              </w:rPr>
            </w:pPr>
            <w:r w:rsidRPr="00C50325">
              <w:rPr>
                <w:rFonts w:ascii="Times New Roman" w:hAnsi="Times New Roman" w:cs="Times New Roman"/>
                <w:spacing w:val="-5"/>
                <w:sz w:val="24"/>
              </w:rPr>
              <w:t>11</w:t>
            </w:r>
          </w:p>
        </w:tc>
        <w:tc>
          <w:tcPr>
            <w:tcW w:w="791" w:type="dxa"/>
          </w:tcPr>
          <w:p w14:paraId="7F00E4CB" w14:textId="77777777" w:rsidR="00777D02" w:rsidRPr="00C50325" w:rsidRDefault="00B71F28">
            <w:pPr>
              <w:pStyle w:val="TableParagraph"/>
              <w:ind w:left="239" w:right="214"/>
              <w:rPr>
                <w:rFonts w:ascii="Times New Roman" w:hAnsi="Times New Roman" w:cs="Times New Roman"/>
                <w:sz w:val="24"/>
              </w:rPr>
            </w:pPr>
            <w:r w:rsidRPr="00C50325">
              <w:rPr>
                <w:rFonts w:ascii="Times New Roman" w:hAnsi="Times New Roman" w:cs="Times New Roman"/>
                <w:spacing w:val="-5"/>
                <w:sz w:val="24"/>
              </w:rPr>
              <w:t>12</w:t>
            </w:r>
          </w:p>
        </w:tc>
        <w:tc>
          <w:tcPr>
            <w:tcW w:w="789" w:type="dxa"/>
          </w:tcPr>
          <w:p w14:paraId="60563BC0" w14:textId="77777777" w:rsidR="00777D02" w:rsidRPr="00C50325" w:rsidRDefault="00B71F28">
            <w:pPr>
              <w:pStyle w:val="TableParagraph"/>
              <w:ind w:left="240" w:right="211"/>
              <w:rPr>
                <w:rFonts w:ascii="Times New Roman" w:hAnsi="Times New Roman" w:cs="Times New Roman"/>
                <w:sz w:val="24"/>
              </w:rPr>
            </w:pPr>
            <w:r w:rsidRPr="00C50325">
              <w:rPr>
                <w:rFonts w:ascii="Times New Roman" w:hAnsi="Times New Roman" w:cs="Times New Roman"/>
                <w:spacing w:val="-5"/>
                <w:sz w:val="24"/>
              </w:rPr>
              <w:t>13</w:t>
            </w:r>
          </w:p>
        </w:tc>
        <w:tc>
          <w:tcPr>
            <w:tcW w:w="851" w:type="dxa"/>
          </w:tcPr>
          <w:p w14:paraId="673F2644" w14:textId="77777777" w:rsidR="00777D02" w:rsidRPr="00C50325" w:rsidRDefault="00B71F28">
            <w:pPr>
              <w:pStyle w:val="TableParagraph"/>
              <w:ind w:left="181" w:right="150"/>
              <w:rPr>
                <w:rFonts w:ascii="Times New Roman" w:hAnsi="Times New Roman" w:cs="Times New Roman"/>
                <w:sz w:val="24"/>
              </w:rPr>
            </w:pPr>
            <w:r w:rsidRPr="00C50325">
              <w:rPr>
                <w:rFonts w:ascii="Times New Roman" w:hAnsi="Times New Roman" w:cs="Times New Roman"/>
                <w:spacing w:val="-5"/>
                <w:sz w:val="24"/>
              </w:rPr>
              <w:t>14</w:t>
            </w:r>
          </w:p>
        </w:tc>
      </w:tr>
      <w:tr w:rsidR="00C50325" w:rsidRPr="00C50325" w14:paraId="64C93FC6" w14:textId="77777777">
        <w:trPr>
          <w:trHeight w:val="398"/>
        </w:trPr>
        <w:tc>
          <w:tcPr>
            <w:tcW w:w="2268" w:type="dxa"/>
          </w:tcPr>
          <w:p w14:paraId="68B031E1" w14:textId="77777777" w:rsidR="00777D02" w:rsidRPr="00C50325" w:rsidRDefault="00B71F28">
            <w:pPr>
              <w:pStyle w:val="TableParagraph"/>
              <w:spacing w:before="79" w:line="299" w:lineRule="exact"/>
              <w:ind w:left="160" w:right="152"/>
              <w:rPr>
                <w:rFonts w:ascii="Times New Roman" w:hAnsi="Times New Roman" w:cs="Times New Roman"/>
                <w:sz w:val="24"/>
              </w:rPr>
            </w:pPr>
            <w:r w:rsidRPr="00C50325">
              <w:rPr>
                <w:rFonts w:ascii="Times New Roman" w:hAnsi="Times New Roman" w:cs="Times New Roman"/>
                <w:spacing w:val="-5"/>
                <w:sz w:val="24"/>
              </w:rPr>
              <w:t>系数</w:t>
            </w:r>
          </w:p>
        </w:tc>
        <w:tc>
          <w:tcPr>
            <w:tcW w:w="708" w:type="dxa"/>
          </w:tcPr>
          <w:p w14:paraId="4A767CB3" w14:textId="77777777" w:rsidR="00777D02" w:rsidRPr="00C50325" w:rsidRDefault="00B71F28">
            <w:pPr>
              <w:pStyle w:val="TableParagraph"/>
              <w:spacing w:before="95"/>
              <w:ind w:left="191" w:right="181"/>
              <w:rPr>
                <w:rFonts w:ascii="Times New Roman" w:hAnsi="Times New Roman" w:cs="Times New Roman"/>
                <w:sz w:val="24"/>
              </w:rPr>
            </w:pPr>
            <w:r w:rsidRPr="00C50325">
              <w:rPr>
                <w:rFonts w:ascii="Times New Roman" w:hAnsi="Times New Roman" w:cs="Times New Roman"/>
                <w:spacing w:val="-5"/>
                <w:sz w:val="24"/>
              </w:rPr>
              <w:t>6.0</w:t>
            </w:r>
          </w:p>
        </w:tc>
        <w:tc>
          <w:tcPr>
            <w:tcW w:w="710" w:type="dxa"/>
          </w:tcPr>
          <w:p w14:paraId="3E9AB173" w14:textId="77777777" w:rsidR="00777D02" w:rsidRPr="00C50325" w:rsidRDefault="00B71F28">
            <w:pPr>
              <w:pStyle w:val="TableParagraph"/>
              <w:spacing w:before="95"/>
              <w:ind w:left="191" w:right="183"/>
              <w:rPr>
                <w:rFonts w:ascii="Times New Roman" w:hAnsi="Times New Roman" w:cs="Times New Roman"/>
                <w:sz w:val="24"/>
              </w:rPr>
            </w:pPr>
            <w:r w:rsidRPr="00C50325">
              <w:rPr>
                <w:rFonts w:ascii="Times New Roman" w:hAnsi="Times New Roman" w:cs="Times New Roman"/>
                <w:spacing w:val="-5"/>
                <w:sz w:val="24"/>
              </w:rPr>
              <w:t>5.3</w:t>
            </w:r>
          </w:p>
        </w:tc>
        <w:tc>
          <w:tcPr>
            <w:tcW w:w="767" w:type="dxa"/>
          </w:tcPr>
          <w:p w14:paraId="4F965B1F" w14:textId="77777777" w:rsidR="00777D02" w:rsidRPr="00C50325" w:rsidRDefault="00B71F28">
            <w:pPr>
              <w:pStyle w:val="TableParagraph"/>
              <w:spacing w:before="95"/>
              <w:ind w:left="223" w:right="208"/>
              <w:rPr>
                <w:rFonts w:ascii="Times New Roman" w:hAnsi="Times New Roman" w:cs="Times New Roman"/>
                <w:sz w:val="24"/>
              </w:rPr>
            </w:pPr>
            <w:r w:rsidRPr="00C50325">
              <w:rPr>
                <w:rFonts w:ascii="Times New Roman" w:hAnsi="Times New Roman" w:cs="Times New Roman"/>
                <w:spacing w:val="-5"/>
                <w:sz w:val="24"/>
              </w:rPr>
              <w:t>4.7</w:t>
            </w:r>
          </w:p>
        </w:tc>
        <w:tc>
          <w:tcPr>
            <w:tcW w:w="814" w:type="dxa"/>
          </w:tcPr>
          <w:p w14:paraId="5632A600" w14:textId="77777777" w:rsidR="00777D02" w:rsidRPr="00C50325" w:rsidRDefault="00B71F28">
            <w:pPr>
              <w:pStyle w:val="TableParagraph"/>
              <w:spacing w:before="95"/>
              <w:ind w:left="246" w:right="232"/>
              <w:rPr>
                <w:rFonts w:ascii="Times New Roman" w:hAnsi="Times New Roman" w:cs="Times New Roman"/>
                <w:sz w:val="24"/>
              </w:rPr>
            </w:pPr>
            <w:r w:rsidRPr="00C50325">
              <w:rPr>
                <w:rFonts w:ascii="Times New Roman" w:hAnsi="Times New Roman" w:cs="Times New Roman"/>
                <w:spacing w:val="-5"/>
                <w:sz w:val="24"/>
              </w:rPr>
              <w:t>4.1</w:t>
            </w:r>
          </w:p>
        </w:tc>
        <w:tc>
          <w:tcPr>
            <w:tcW w:w="813" w:type="dxa"/>
          </w:tcPr>
          <w:p w14:paraId="701743DC" w14:textId="77777777" w:rsidR="00777D02" w:rsidRPr="00C50325" w:rsidRDefault="00B71F28">
            <w:pPr>
              <w:pStyle w:val="TableParagraph"/>
              <w:spacing w:before="95"/>
              <w:ind w:left="246" w:right="232"/>
              <w:rPr>
                <w:rFonts w:ascii="Times New Roman" w:hAnsi="Times New Roman" w:cs="Times New Roman"/>
                <w:sz w:val="24"/>
              </w:rPr>
            </w:pPr>
            <w:r w:rsidRPr="00C50325">
              <w:rPr>
                <w:rFonts w:ascii="Times New Roman" w:hAnsi="Times New Roman" w:cs="Times New Roman"/>
                <w:spacing w:val="-5"/>
                <w:sz w:val="24"/>
              </w:rPr>
              <w:t>3.7</w:t>
            </w:r>
          </w:p>
        </w:tc>
        <w:tc>
          <w:tcPr>
            <w:tcW w:w="826" w:type="dxa"/>
          </w:tcPr>
          <w:p w14:paraId="47934469" w14:textId="77777777" w:rsidR="00777D02" w:rsidRPr="00C50325" w:rsidRDefault="00B71F28">
            <w:pPr>
              <w:pStyle w:val="TableParagraph"/>
              <w:spacing w:before="95"/>
              <w:ind w:left="246" w:right="244"/>
              <w:rPr>
                <w:rFonts w:ascii="Times New Roman" w:hAnsi="Times New Roman" w:cs="Times New Roman"/>
                <w:sz w:val="24"/>
              </w:rPr>
            </w:pPr>
            <w:r w:rsidRPr="00C50325">
              <w:rPr>
                <w:rFonts w:ascii="Times New Roman" w:hAnsi="Times New Roman" w:cs="Times New Roman"/>
                <w:spacing w:val="-5"/>
                <w:sz w:val="24"/>
              </w:rPr>
              <w:t>3.3</w:t>
            </w:r>
          </w:p>
        </w:tc>
        <w:tc>
          <w:tcPr>
            <w:tcW w:w="802" w:type="dxa"/>
          </w:tcPr>
          <w:p w14:paraId="77B442CA" w14:textId="77777777" w:rsidR="00777D02" w:rsidRPr="00C50325" w:rsidRDefault="00B71F28">
            <w:pPr>
              <w:pStyle w:val="TableParagraph"/>
              <w:spacing w:before="95"/>
              <w:ind w:left="234" w:right="233"/>
              <w:rPr>
                <w:rFonts w:ascii="Times New Roman" w:hAnsi="Times New Roman" w:cs="Times New Roman"/>
                <w:sz w:val="24"/>
              </w:rPr>
            </w:pPr>
            <w:r w:rsidRPr="00C50325">
              <w:rPr>
                <w:rFonts w:ascii="Times New Roman" w:hAnsi="Times New Roman" w:cs="Times New Roman"/>
                <w:spacing w:val="-5"/>
                <w:sz w:val="24"/>
              </w:rPr>
              <w:t>3.0</w:t>
            </w:r>
          </w:p>
        </w:tc>
        <w:tc>
          <w:tcPr>
            <w:tcW w:w="817" w:type="dxa"/>
          </w:tcPr>
          <w:p w14:paraId="597326A2" w14:textId="77777777" w:rsidR="00777D02" w:rsidRPr="00C50325" w:rsidRDefault="00B71F28">
            <w:pPr>
              <w:pStyle w:val="TableParagraph"/>
              <w:spacing w:before="95"/>
              <w:ind w:left="248" w:right="233"/>
              <w:rPr>
                <w:rFonts w:ascii="Times New Roman" w:hAnsi="Times New Roman" w:cs="Times New Roman"/>
                <w:sz w:val="24"/>
              </w:rPr>
            </w:pPr>
            <w:r w:rsidRPr="00C50325">
              <w:rPr>
                <w:rFonts w:ascii="Times New Roman" w:hAnsi="Times New Roman" w:cs="Times New Roman"/>
                <w:spacing w:val="-5"/>
                <w:sz w:val="24"/>
              </w:rPr>
              <w:t>2.8</w:t>
            </w:r>
          </w:p>
        </w:tc>
        <w:tc>
          <w:tcPr>
            <w:tcW w:w="846" w:type="dxa"/>
          </w:tcPr>
          <w:p w14:paraId="319DFA61" w14:textId="77777777" w:rsidR="00777D02" w:rsidRPr="00C50325" w:rsidRDefault="00B71F28">
            <w:pPr>
              <w:pStyle w:val="TableParagraph"/>
              <w:spacing w:before="95"/>
              <w:ind w:left="266" w:right="244"/>
              <w:rPr>
                <w:rFonts w:ascii="Times New Roman" w:hAnsi="Times New Roman" w:cs="Times New Roman"/>
                <w:sz w:val="24"/>
              </w:rPr>
            </w:pPr>
            <w:r w:rsidRPr="00C50325">
              <w:rPr>
                <w:rFonts w:ascii="Times New Roman" w:hAnsi="Times New Roman" w:cs="Times New Roman"/>
                <w:spacing w:val="-5"/>
                <w:sz w:val="24"/>
              </w:rPr>
              <w:t>2.4</w:t>
            </w:r>
          </w:p>
        </w:tc>
        <w:tc>
          <w:tcPr>
            <w:tcW w:w="781" w:type="dxa"/>
          </w:tcPr>
          <w:p w14:paraId="149B39CD" w14:textId="77777777" w:rsidR="00777D02" w:rsidRPr="00C50325" w:rsidRDefault="00B71F28">
            <w:pPr>
              <w:pStyle w:val="TableParagraph"/>
              <w:spacing w:before="95"/>
              <w:ind w:left="232" w:right="214"/>
              <w:rPr>
                <w:rFonts w:ascii="Times New Roman" w:hAnsi="Times New Roman" w:cs="Times New Roman"/>
                <w:sz w:val="24"/>
              </w:rPr>
            </w:pPr>
            <w:r w:rsidRPr="00C50325">
              <w:rPr>
                <w:rFonts w:ascii="Times New Roman" w:hAnsi="Times New Roman" w:cs="Times New Roman"/>
                <w:spacing w:val="-5"/>
                <w:sz w:val="24"/>
              </w:rPr>
              <w:t>2.1</w:t>
            </w:r>
          </w:p>
        </w:tc>
        <w:tc>
          <w:tcPr>
            <w:tcW w:w="784" w:type="dxa"/>
          </w:tcPr>
          <w:p w14:paraId="220529CB" w14:textId="77777777" w:rsidR="00777D02" w:rsidRPr="00C50325" w:rsidRDefault="00B71F28">
            <w:pPr>
              <w:pStyle w:val="TableParagraph"/>
              <w:spacing w:before="95"/>
              <w:ind w:left="235" w:right="213"/>
              <w:rPr>
                <w:rFonts w:ascii="Times New Roman" w:hAnsi="Times New Roman" w:cs="Times New Roman"/>
                <w:sz w:val="24"/>
              </w:rPr>
            </w:pPr>
            <w:r w:rsidRPr="00C50325">
              <w:rPr>
                <w:rFonts w:ascii="Times New Roman" w:hAnsi="Times New Roman" w:cs="Times New Roman"/>
                <w:spacing w:val="-5"/>
                <w:sz w:val="24"/>
              </w:rPr>
              <w:t>1.9</w:t>
            </w:r>
          </w:p>
        </w:tc>
        <w:tc>
          <w:tcPr>
            <w:tcW w:w="791" w:type="dxa"/>
          </w:tcPr>
          <w:p w14:paraId="3B210CB0" w14:textId="77777777" w:rsidR="00777D02" w:rsidRPr="00C50325" w:rsidRDefault="00B71F28">
            <w:pPr>
              <w:pStyle w:val="TableParagraph"/>
              <w:spacing w:before="95"/>
              <w:ind w:left="242" w:right="214"/>
              <w:rPr>
                <w:rFonts w:ascii="Times New Roman" w:hAnsi="Times New Roman" w:cs="Times New Roman"/>
                <w:sz w:val="24"/>
              </w:rPr>
            </w:pPr>
            <w:r w:rsidRPr="00C50325">
              <w:rPr>
                <w:rFonts w:ascii="Times New Roman" w:hAnsi="Times New Roman" w:cs="Times New Roman"/>
                <w:spacing w:val="-5"/>
                <w:sz w:val="24"/>
              </w:rPr>
              <w:t>1.6</w:t>
            </w:r>
          </w:p>
        </w:tc>
        <w:tc>
          <w:tcPr>
            <w:tcW w:w="789" w:type="dxa"/>
          </w:tcPr>
          <w:p w14:paraId="7DF0A1C3" w14:textId="77777777" w:rsidR="00777D02" w:rsidRPr="00C50325" w:rsidRDefault="00B71F28">
            <w:pPr>
              <w:pStyle w:val="TableParagraph"/>
              <w:spacing w:before="95"/>
              <w:ind w:left="240" w:right="213"/>
              <w:rPr>
                <w:rFonts w:ascii="Times New Roman" w:hAnsi="Times New Roman" w:cs="Times New Roman"/>
                <w:sz w:val="24"/>
              </w:rPr>
            </w:pPr>
            <w:r w:rsidRPr="00C50325">
              <w:rPr>
                <w:rFonts w:ascii="Times New Roman" w:hAnsi="Times New Roman" w:cs="Times New Roman"/>
                <w:spacing w:val="-5"/>
                <w:sz w:val="24"/>
              </w:rPr>
              <w:t>1.3</w:t>
            </w:r>
          </w:p>
        </w:tc>
        <w:tc>
          <w:tcPr>
            <w:tcW w:w="851" w:type="dxa"/>
          </w:tcPr>
          <w:p w14:paraId="137AB047" w14:textId="77777777" w:rsidR="00777D02" w:rsidRPr="00C50325" w:rsidRDefault="00B71F28">
            <w:pPr>
              <w:pStyle w:val="TableParagraph"/>
              <w:spacing w:before="95"/>
              <w:ind w:left="181" w:right="148"/>
              <w:rPr>
                <w:rFonts w:ascii="Times New Roman" w:hAnsi="Times New Roman" w:cs="Times New Roman"/>
                <w:sz w:val="24"/>
              </w:rPr>
            </w:pPr>
            <w:r w:rsidRPr="00C50325">
              <w:rPr>
                <w:rFonts w:ascii="Times New Roman" w:hAnsi="Times New Roman" w:cs="Times New Roman"/>
                <w:spacing w:val="-5"/>
                <w:sz w:val="24"/>
              </w:rPr>
              <w:t>1.2</w:t>
            </w:r>
          </w:p>
        </w:tc>
      </w:tr>
      <w:tr w:rsidR="00C50325" w:rsidRPr="00C50325" w14:paraId="18D1C4C2" w14:textId="77777777">
        <w:trPr>
          <w:trHeight w:val="522"/>
        </w:trPr>
        <w:tc>
          <w:tcPr>
            <w:tcW w:w="2268" w:type="dxa"/>
          </w:tcPr>
          <w:p w14:paraId="17A080AC" w14:textId="77777777" w:rsidR="00777D02" w:rsidRPr="00C50325" w:rsidRDefault="00B71F28">
            <w:pPr>
              <w:pStyle w:val="TableParagraph"/>
              <w:spacing w:before="144"/>
              <w:ind w:left="160" w:right="152"/>
              <w:rPr>
                <w:rFonts w:ascii="Times New Roman" w:hAnsi="Times New Roman" w:cs="Times New Roman"/>
                <w:sz w:val="24"/>
              </w:rPr>
            </w:pPr>
            <w:r w:rsidRPr="00C50325">
              <w:rPr>
                <w:rFonts w:ascii="Times New Roman" w:hAnsi="Times New Roman" w:cs="Times New Roman"/>
                <w:spacing w:val="-2"/>
                <w:sz w:val="24"/>
              </w:rPr>
              <w:t>教学科研岗位</w:t>
            </w:r>
          </w:p>
        </w:tc>
        <w:tc>
          <w:tcPr>
            <w:tcW w:w="3812" w:type="dxa"/>
            <w:gridSpan w:val="5"/>
          </w:tcPr>
          <w:p w14:paraId="037515FD" w14:textId="77777777" w:rsidR="00777D02" w:rsidRPr="00C50325" w:rsidRDefault="00B71F28">
            <w:pPr>
              <w:pStyle w:val="TableParagraph"/>
              <w:spacing w:before="144"/>
              <w:ind w:left="1651" w:right="1641"/>
              <w:rPr>
                <w:rFonts w:ascii="Times New Roman" w:hAnsi="Times New Roman" w:cs="Times New Roman"/>
                <w:sz w:val="24"/>
              </w:rPr>
            </w:pPr>
            <w:r w:rsidRPr="00C50325">
              <w:rPr>
                <w:rFonts w:ascii="Times New Roman" w:hAnsi="Times New Roman" w:cs="Times New Roman"/>
                <w:spacing w:val="-5"/>
                <w:sz w:val="24"/>
              </w:rPr>
              <w:t>正高</w:t>
            </w:r>
          </w:p>
        </w:tc>
        <w:tc>
          <w:tcPr>
            <w:tcW w:w="2445" w:type="dxa"/>
            <w:gridSpan w:val="3"/>
          </w:tcPr>
          <w:p w14:paraId="3DD933AC" w14:textId="77777777" w:rsidR="00777D02" w:rsidRPr="00C50325" w:rsidRDefault="00B71F28">
            <w:pPr>
              <w:pStyle w:val="TableParagraph"/>
              <w:spacing w:before="144"/>
              <w:ind w:left="971" w:right="954"/>
              <w:rPr>
                <w:rFonts w:ascii="Times New Roman" w:hAnsi="Times New Roman" w:cs="Times New Roman"/>
                <w:sz w:val="24"/>
              </w:rPr>
            </w:pPr>
            <w:r w:rsidRPr="00C50325">
              <w:rPr>
                <w:rFonts w:ascii="Times New Roman" w:hAnsi="Times New Roman" w:cs="Times New Roman"/>
                <w:spacing w:val="-5"/>
                <w:sz w:val="24"/>
              </w:rPr>
              <w:t>副高</w:t>
            </w:r>
          </w:p>
        </w:tc>
        <w:tc>
          <w:tcPr>
            <w:tcW w:w="2411" w:type="dxa"/>
            <w:gridSpan w:val="3"/>
          </w:tcPr>
          <w:p w14:paraId="50A02021" w14:textId="77777777" w:rsidR="00777D02" w:rsidRPr="00C50325" w:rsidRDefault="00B71F28">
            <w:pPr>
              <w:pStyle w:val="TableParagraph"/>
              <w:spacing w:before="144"/>
              <w:ind w:left="958" w:right="933"/>
              <w:rPr>
                <w:rFonts w:ascii="Times New Roman" w:hAnsi="Times New Roman" w:cs="Times New Roman"/>
                <w:sz w:val="24"/>
              </w:rPr>
            </w:pPr>
            <w:r w:rsidRPr="00C50325">
              <w:rPr>
                <w:rFonts w:ascii="Times New Roman" w:hAnsi="Times New Roman" w:cs="Times New Roman"/>
                <w:spacing w:val="-5"/>
                <w:sz w:val="24"/>
              </w:rPr>
              <w:t>中级</w:t>
            </w:r>
          </w:p>
        </w:tc>
        <w:tc>
          <w:tcPr>
            <w:tcW w:w="1580" w:type="dxa"/>
            <w:gridSpan w:val="2"/>
          </w:tcPr>
          <w:p w14:paraId="29FD793E" w14:textId="77777777" w:rsidR="00777D02" w:rsidRPr="00C50325" w:rsidRDefault="00B71F28">
            <w:pPr>
              <w:pStyle w:val="TableParagraph"/>
              <w:spacing w:before="144"/>
              <w:ind w:left="544" w:right="516"/>
              <w:rPr>
                <w:rFonts w:ascii="Times New Roman" w:hAnsi="Times New Roman" w:cs="Times New Roman"/>
                <w:sz w:val="24"/>
              </w:rPr>
            </w:pPr>
            <w:r w:rsidRPr="00C50325">
              <w:rPr>
                <w:rFonts w:ascii="Times New Roman" w:hAnsi="Times New Roman" w:cs="Times New Roman"/>
                <w:spacing w:val="-5"/>
                <w:sz w:val="24"/>
              </w:rPr>
              <w:t>初级</w:t>
            </w:r>
          </w:p>
        </w:tc>
        <w:tc>
          <w:tcPr>
            <w:tcW w:w="851" w:type="dxa"/>
            <w:shd w:val="clear" w:color="auto" w:fill="C3C3C3"/>
          </w:tcPr>
          <w:p w14:paraId="7C20FE89" w14:textId="77777777" w:rsidR="00777D02" w:rsidRPr="00C50325" w:rsidRDefault="00777D02">
            <w:pPr>
              <w:pStyle w:val="TableParagraph"/>
              <w:spacing w:before="0"/>
              <w:ind w:left="0"/>
              <w:jc w:val="left"/>
              <w:rPr>
                <w:rFonts w:ascii="Times New Roman" w:hAnsi="Times New Roman" w:cs="Times New Roman"/>
                <w:sz w:val="24"/>
              </w:rPr>
            </w:pPr>
          </w:p>
        </w:tc>
      </w:tr>
      <w:tr w:rsidR="00C50325" w:rsidRPr="00C50325" w14:paraId="26605D36" w14:textId="77777777">
        <w:trPr>
          <w:trHeight w:val="431"/>
        </w:trPr>
        <w:tc>
          <w:tcPr>
            <w:tcW w:w="2268" w:type="dxa"/>
          </w:tcPr>
          <w:p w14:paraId="42760B09" w14:textId="77777777" w:rsidR="00777D02" w:rsidRPr="00C50325" w:rsidRDefault="00B71F28">
            <w:pPr>
              <w:pStyle w:val="TableParagraph"/>
              <w:spacing w:before="95"/>
              <w:ind w:left="160" w:right="153"/>
              <w:rPr>
                <w:rFonts w:ascii="Times New Roman" w:hAnsi="Times New Roman" w:cs="Times New Roman"/>
                <w:sz w:val="24"/>
              </w:rPr>
            </w:pPr>
            <w:r w:rsidRPr="00C50325">
              <w:rPr>
                <w:rFonts w:ascii="Times New Roman" w:hAnsi="Times New Roman" w:cs="Times New Roman"/>
                <w:spacing w:val="-2"/>
                <w:sz w:val="24"/>
              </w:rPr>
              <w:t>其他专业技术岗位</w:t>
            </w:r>
          </w:p>
        </w:tc>
        <w:tc>
          <w:tcPr>
            <w:tcW w:w="2185" w:type="dxa"/>
            <w:gridSpan w:val="3"/>
            <w:shd w:val="clear" w:color="auto" w:fill="C1C1C1"/>
          </w:tcPr>
          <w:p w14:paraId="459239D3" w14:textId="77777777" w:rsidR="00777D02" w:rsidRPr="00C50325" w:rsidRDefault="00777D02">
            <w:pPr>
              <w:pStyle w:val="TableParagraph"/>
              <w:spacing w:before="0"/>
              <w:ind w:left="0"/>
              <w:jc w:val="left"/>
              <w:rPr>
                <w:rFonts w:ascii="Times New Roman" w:hAnsi="Times New Roman" w:cs="Times New Roman"/>
                <w:sz w:val="24"/>
              </w:rPr>
            </w:pPr>
          </w:p>
        </w:tc>
        <w:tc>
          <w:tcPr>
            <w:tcW w:w="1627" w:type="dxa"/>
            <w:gridSpan w:val="2"/>
          </w:tcPr>
          <w:p w14:paraId="15C14087" w14:textId="77777777" w:rsidR="00777D02" w:rsidRPr="00C50325" w:rsidRDefault="00B71F28">
            <w:pPr>
              <w:pStyle w:val="TableParagraph"/>
              <w:spacing w:before="95"/>
              <w:ind w:left="558" w:right="549"/>
              <w:rPr>
                <w:rFonts w:ascii="Times New Roman" w:hAnsi="Times New Roman" w:cs="Times New Roman"/>
                <w:sz w:val="24"/>
              </w:rPr>
            </w:pPr>
            <w:r w:rsidRPr="00C50325">
              <w:rPr>
                <w:rFonts w:ascii="Times New Roman" w:hAnsi="Times New Roman" w:cs="Times New Roman"/>
                <w:spacing w:val="-5"/>
                <w:sz w:val="24"/>
              </w:rPr>
              <w:t>正高</w:t>
            </w:r>
          </w:p>
        </w:tc>
        <w:tc>
          <w:tcPr>
            <w:tcW w:w="826" w:type="dxa"/>
            <w:shd w:val="clear" w:color="auto" w:fill="C1C1C1"/>
          </w:tcPr>
          <w:p w14:paraId="31D52B99" w14:textId="77777777" w:rsidR="00777D02" w:rsidRPr="00C50325" w:rsidRDefault="00777D02">
            <w:pPr>
              <w:pStyle w:val="TableParagraph"/>
              <w:spacing w:before="0"/>
              <w:ind w:left="0"/>
              <w:jc w:val="left"/>
              <w:rPr>
                <w:rFonts w:ascii="Times New Roman" w:hAnsi="Times New Roman" w:cs="Times New Roman"/>
                <w:sz w:val="24"/>
              </w:rPr>
            </w:pPr>
          </w:p>
        </w:tc>
        <w:tc>
          <w:tcPr>
            <w:tcW w:w="1619" w:type="dxa"/>
            <w:gridSpan w:val="2"/>
          </w:tcPr>
          <w:p w14:paraId="59F65B08" w14:textId="77777777" w:rsidR="00777D02" w:rsidRPr="00C50325" w:rsidRDefault="00B71F28">
            <w:pPr>
              <w:pStyle w:val="TableParagraph"/>
              <w:spacing w:before="95"/>
              <w:ind w:left="565" w:right="533"/>
              <w:rPr>
                <w:rFonts w:ascii="Times New Roman" w:hAnsi="Times New Roman" w:cs="Times New Roman"/>
                <w:sz w:val="24"/>
              </w:rPr>
            </w:pPr>
            <w:r w:rsidRPr="00C50325">
              <w:rPr>
                <w:rFonts w:ascii="Times New Roman" w:hAnsi="Times New Roman" w:cs="Times New Roman"/>
                <w:spacing w:val="-5"/>
                <w:sz w:val="24"/>
              </w:rPr>
              <w:t>副高</w:t>
            </w:r>
          </w:p>
        </w:tc>
        <w:tc>
          <w:tcPr>
            <w:tcW w:w="846" w:type="dxa"/>
            <w:shd w:val="clear" w:color="auto" w:fill="C1C1C1"/>
          </w:tcPr>
          <w:p w14:paraId="5B0F2290" w14:textId="77777777" w:rsidR="00777D02" w:rsidRPr="00C50325" w:rsidRDefault="00B71F28">
            <w:pPr>
              <w:pStyle w:val="TableParagraph"/>
              <w:spacing w:before="0"/>
              <w:ind w:left="10" w:right="-72"/>
              <w:jc w:val="left"/>
              <w:rPr>
                <w:rFonts w:ascii="Times New Roman" w:hAnsi="Times New Roman" w:cs="Times New Roman"/>
                <w:sz w:val="20"/>
              </w:rPr>
            </w:pPr>
            <w:r w:rsidRPr="00C50325">
              <w:rPr>
                <w:rFonts w:ascii="Times New Roman" w:hAnsi="Times New Roman" w:cs="Times New Roman"/>
                <w:noProof/>
                <w:sz w:val="20"/>
              </w:rPr>
              <mc:AlternateContent>
                <mc:Choice Requires="wpg">
                  <w:drawing>
                    <wp:inline distT="0" distB="0" distL="0" distR="0" wp14:anchorId="3BB5FF81" wp14:editId="5017CA35">
                      <wp:extent cx="530860" cy="274320"/>
                      <wp:effectExtent l="0" t="0" r="0" b="0"/>
                      <wp:docPr id="18" name="Group 18"/>
                      <wp:cNvGraphicFramePr/>
                      <a:graphic xmlns:a="http://schemas.openxmlformats.org/drawingml/2006/main">
                        <a:graphicData uri="http://schemas.microsoft.com/office/word/2010/wordprocessingGroup">
                          <wpg:wgp>
                            <wpg:cNvGrpSpPr/>
                            <wpg:grpSpPr>
                              <a:xfrm>
                                <a:off x="0" y="0"/>
                                <a:ext cx="530860" cy="274320"/>
                                <a:chOff x="0" y="0"/>
                                <a:chExt cx="530860" cy="274320"/>
                              </a:xfrm>
                            </wpg:grpSpPr>
                            <wps:wsp>
                              <wps:cNvPr id="19" name="Graphic 19"/>
                              <wps:cNvSpPr/>
                              <wps:spPr>
                                <a:xfrm>
                                  <a:off x="0" y="0"/>
                                  <a:ext cx="530860" cy="274320"/>
                                </a:xfrm>
                                <a:custGeom>
                                  <a:avLst/>
                                  <a:gdLst/>
                                  <a:ahLst/>
                                  <a:cxnLst/>
                                  <a:rect l="l" t="t" r="r" b="b"/>
                                  <a:pathLst>
                                    <a:path w="530860" h="274320">
                                      <a:moveTo>
                                        <a:pt x="530352" y="0"/>
                                      </a:moveTo>
                                      <a:lnTo>
                                        <a:pt x="0" y="0"/>
                                      </a:lnTo>
                                      <a:lnTo>
                                        <a:pt x="0" y="274320"/>
                                      </a:lnTo>
                                      <a:lnTo>
                                        <a:pt x="530352" y="274320"/>
                                      </a:lnTo>
                                      <a:lnTo>
                                        <a:pt x="530352" y="0"/>
                                      </a:lnTo>
                                      <a:close/>
                                    </a:path>
                                  </a:pathLst>
                                </a:custGeom>
                                <a:solidFill>
                                  <a:srgbClr val="C1C1C1"/>
                                </a:solidFill>
                              </wps:spPr>
                              <wps:bodyPr wrap="square" lIns="0" tIns="0" rIns="0" bIns="0" rtlCol="0">
                                <a:noAutofit/>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 o:spid="_x0000_s1026" o:spt="203" style="height:21.6pt;width:41.8pt;" coordsize="530860,274320" o:gfxdata="UEsDBAoAAAAAAIdO4kAAAAAAAAAAAAAAAAAEAAAAZHJzL1BLAwQUAAAACACHTuJAZcpgR9QAAAAD&#10;AQAADwAAAGRycy9kb3ducmV2LnhtbE2PQUvDQBCF74L/YRnBm92k0VJiJkWKeiqCrSDeptlpEpqd&#10;Ddlt0v57Vy96GXi8x3vfFKuz7dTIg2+dIKSzBBRL5UwrNcLH7uVuCcoHEkOdE0a4sIdVeX1VUG7c&#10;JO88bkOtYon4nBCaEPpca181bMnPXM8SvYMbLIUoh1qbgaZYbjs9T5KFttRKXGio53XD1XF7sgiv&#10;E01PWfo8bo6H9eVr9/D2uUkZ8fYmTR5BBT6HvzD84Ed0KCPT3p3EeNUhxEfC743eMluA2iPcZ3PQ&#10;ZaH/s5ffUEsDBBQAAAAIAIdO4kAUzdVIaAIAAA8GAAAOAAAAZHJzL2Uyb0RvYy54bWylVG1r2zAQ&#10;/j7YfxD6vjgva9eaOGUkaxiMtdDuByiy/AKyTpOUOP33O8mWbVIY3YrBOkmnu3uee7j13bmR5CSM&#10;rUFldDGbUyIUh7xWZUZ/Pd9/uqHEOqZyJkGJjL4IS+82Hz+sW52KJVQgc2EIBlE2bXVGK+d0miSW&#10;V6JhdgZaKLwswDTM4daUSW5Yi9EbmSzn8+ukBZNrA1xYi6e77pL2Ec1bAkJR1FzsgB8boVwX1QjJ&#10;HEKyVa0t3YRqi0Jw91AUVjgiM4pIXfhjErQP/p9s1iwtDdNVzfsS2FtKuMDUsFph0iHUjjlGjqZ+&#10;FaqpuQELhZtxaJIOSGAEUSzmF9zsDRx1wFKmbakH0rFRF6z/d1j+8/RoSJ2jErDvijXY8ZCW4B7J&#10;aXWZos/e6Cf9aPqDstt5vOfCNH5FJOQcaH0ZaBVnRzgeXq3mN9dIOMer5ZfPq2VPO6+wN69e8erb&#10;X98lMWniaxtKaTXK0Y4c2fdx9FQxLQL11uOPHN2OHHWSWdx2LAWvgSKbWmTrffwMOFnKj9btBQSi&#10;2emHdZ1q82ixKlr8rKJpUPte9TKo3lGCqjdB9YdO9Zo5/85X6U3Sjp2qhkb52wZO4hmCn/Ptwn6u&#10;rpaUxE5jpaOLVFNX7PrEK97FVYdwnc8oDAwXHeLaOU7y/pt30NskLJdgBXKIRx75YAQ28HDKtwVZ&#10;5/e1lB6/NeVhKw05MSR2u/Cf5xKfTNxQl7H/3jpA/oLyaXHGZNT+PjIjKJHfFQoUkbtomGgcomGc&#10;3EIYWz61gq9HB0Xtex8ydHH7DSo/WGFOhIL6meYH0XQfvMY5vv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cpgR9QAAAADAQAADwAAAAAAAAABACAAAAAiAAAAZHJzL2Rvd25yZXYueG1sUEsBAhQA&#10;FAAAAAgAh07iQBTN1UhoAgAADwYAAA4AAAAAAAAAAQAgAAAAIwEAAGRycy9lMm9Eb2MueG1sUEsF&#10;BgAAAAAGAAYAWQEAAP0FAAAAAA==&#10;">
                      <o:lock v:ext="edit" aspectratio="f"/>
                      <v:shape id="Graphic 19" o:spid="_x0000_s1026" o:spt="100" style="position:absolute;left:0;top:0;height:274320;width:530860;" fillcolor="#C1C1C1" filled="t" stroked="f" coordsize="530860,274320" o:gfxdata="UEsDBAoAAAAAAIdO4kAAAAAAAAAAAAAAAAAEAAAAZHJzL1BLAwQUAAAACACHTuJAFQ/z8bkAAADb&#10;AAAADwAAAGRycy9kb3ducmV2LnhtbEVP22rCQBB9L/gPywh9qxsVrU1dBSUFXwS1/YAxOybR7GzI&#10;jre/dwWhb3M415nOb65WF2pD5dlAv5eAIs69rbgw8Pf78zEBFQTZYu2ZDNwpwHzWeZtiav2Vt3TZ&#10;SaFiCIcUDZQiTap1yEtyGHq+IY7cwbcOJcK20LbFawx3tR4kyVg7rDg2lNjQsqT8tDs7AwtBt95v&#10;h6dslB1Hm8MnZpWgMe/dfvINSugm/+KXe2Xj/C94/hIP0L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P8/G5AAAA2wAA&#10;AA8AAAAAAAAAAQAgAAAAIgAAAGRycy9kb3ducmV2LnhtbFBLAQIUABQAAAAIAIdO4kAzLwWeOwAA&#10;ADkAAAAQAAAAAAAAAAEAIAAAAAgBAABkcnMvc2hhcGV4bWwueG1sUEsFBgAAAAAGAAYAWwEAALID&#10;AAAAAA==&#10;" path="m530352,0l0,0,0,274320,530352,274320,530352,0xe">
                        <v:fill on="t" focussize="0,0"/>
                        <v:stroke on="f"/>
                        <v:imagedata o:title=""/>
                        <o:lock v:ext="edit" aspectratio="f"/>
                        <v:textbox inset="0mm,0mm,0mm,0mm"/>
                      </v:shape>
                      <w10:wrap type="none"/>
                      <w10:anchorlock/>
                    </v:group>
                  </w:pict>
                </mc:Fallback>
              </mc:AlternateContent>
            </w:r>
          </w:p>
        </w:tc>
        <w:tc>
          <w:tcPr>
            <w:tcW w:w="1565" w:type="dxa"/>
            <w:gridSpan w:val="2"/>
          </w:tcPr>
          <w:p w14:paraId="6EADD44A" w14:textId="77777777" w:rsidR="00777D02" w:rsidRPr="00C50325" w:rsidRDefault="00B71F28">
            <w:pPr>
              <w:pStyle w:val="TableParagraph"/>
              <w:spacing w:before="95"/>
              <w:ind w:left="534" w:right="511"/>
              <w:rPr>
                <w:rFonts w:ascii="Times New Roman" w:hAnsi="Times New Roman" w:cs="Times New Roman"/>
                <w:sz w:val="24"/>
              </w:rPr>
            </w:pPr>
            <w:r w:rsidRPr="00C50325">
              <w:rPr>
                <w:rFonts w:ascii="Times New Roman" w:hAnsi="Times New Roman" w:cs="Times New Roman"/>
                <w:spacing w:val="-5"/>
                <w:sz w:val="24"/>
              </w:rPr>
              <w:t>中级</w:t>
            </w:r>
          </w:p>
        </w:tc>
        <w:tc>
          <w:tcPr>
            <w:tcW w:w="1580" w:type="dxa"/>
            <w:gridSpan w:val="2"/>
          </w:tcPr>
          <w:p w14:paraId="1DB5FCE4" w14:textId="77777777" w:rsidR="00777D02" w:rsidRPr="00C50325" w:rsidRDefault="00B71F28">
            <w:pPr>
              <w:pStyle w:val="TableParagraph"/>
              <w:spacing w:before="95"/>
              <w:ind w:left="544" w:right="516"/>
              <w:rPr>
                <w:rFonts w:ascii="Times New Roman" w:hAnsi="Times New Roman" w:cs="Times New Roman"/>
                <w:sz w:val="24"/>
              </w:rPr>
            </w:pPr>
            <w:r w:rsidRPr="00C50325">
              <w:rPr>
                <w:rFonts w:ascii="Times New Roman" w:hAnsi="Times New Roman" w:cs="Times New Roman"/>
                <w:spacing w:val="-5"/>
                <w:sz w:val="24"/>
              </w:rPr>
              <w:t>初级</w:t>
            </w:r>
          </w:p>
        </w:tc>
        <w:tc>
          <w:tcPr>
            <w:tcW w:w="851" w:type="dxa"/>
          </w:tcPr>
          <w:p w14:paraId="69B380C8" w14:textId="77777777" w:rsidR="00777D02" w:rsidRPr="00C50325" w:rsidRDefault="00B71F28">
            <w:pPr>
              <w:pStyle w:val="TableParagraph"/>
              <w:spacing w:before="95"/>
              <w:ind w:left="181" w:right="150"/>
              <w:rPr>
                <w:rFonts w:ascii="Times New Roman" w:hAnsi="Times New Roman" w:cs="Times New Roman"/>
                <w:sz w:val="24"/>
              </w:rPr>
            </w:pPr>
            <w:r w:rsidRPr="00C50325">
              <w:rPr>
                <w:rFonts w:ascii="Times New Roman" w:hAnsi="Times New Roman" w:cs="Times New Roman"/>
                <w:spacing w:val="-5"/>
                <w:sz w:val="24"/>
              </w:rPr>
              <w:t>员级</w:t>
            </w:r>
          </w:p>
        </w:tc>
      </w:tr>
    </w:tbl>
    <w:p w14:paraId="59E4B150" w14:textId="77777777" w:rsidR="00777D02" w:rsidRPr="00C50325" w:rsidRDefault="00777D02">
      <w:pPr>
        <w:pStyle w:val="a5"/>
        <w:spacing w:before="10"/>
        <w:ind w:left="0"/>
        <w:rPr>
          <w:rFonts w:ascii="Times New Roman" w:hAnsi="Times New Roman" w:cs="Times New Roman"/>
          <w:sz w:val="36"/>
        </w:rPr>
      </w:pPr>
    </w:p>
    <w:p w14:paraId="35733BF4" w14:textId="77777777" w:rsidR="00777D02" w:rsidRPr="00C50325" w:rsidRDefault="00B71F28">
      <w:pPr>
        <w:spacing w:before="1" w:after="2"/>
        <w:ind w:left="458"/>
        <w:rPr>
          <w:rFonts w:ascii="Times New Roman" w:hAnsi="Times New Roman" w:cs="Times New Roman"/>
          <w:sz w:val="24"/>
        </w:rPr>
      </w:pPr>
      <w:r w:rsidRPr="00C50325">
        <w:rPr>
          <w:rFonts w:ascii="Times New Roman" w:hAnsi="Times New Roman" w:cs="Times New Roman"/>
          <w:spacing w:val="-20"/>
          <w:sz w:val="24"/>
        </w:rPr>
        <w:t>附表</w:t>
      </w:r>
      <w:r w:rsidRPr="00C50325">
        <w:rPr>
          <w:rFonts w:ascii="Times New Roman" w:hAnsi="Times New Roman" w:cs="Times New Roman"/>
          <w:spacing w:val="-20"/>
          <w:sz w:val="24"/>
        </w:rPr>
        <w:t xml:space="preserve"> </w:t>
      </w:r>
      <w:r w:rsidRPr="00C50325">
        <w:rPr>
          <w:rFonts w:ascii="Times New Roman" w:hAnsi="Times New Roman" w:cs="Times New Roman"/>
          <w:position w:val="1"/>
          <w:sz w:val="24"/>
        </w:rPr>
        <w:t>2</w:t>
      </w:r>
      <w:r w:rsidRPr="00C50325">
        <w:rPr>
          <w:rFonts w:ascii="Times New Roman" w:hAnsi="Times New Roman" w:cs="Times New Roman"/>
          <w:sz w:val="24"/>
        </w:rPr>
        <w:t>：管理岗位（</w:t>
      </w:r>
      <w:r w:rsidRPr="00C50325">
        <w:rPr>
          <w:rFonts w:ascii="Times New Roman" w:hAnsi="Times New Roman" w:cs="Times New Roman"/>
          <w:position w:val="1"/>
          <w:sz w:val="24"/>
        </w:rPr>
        <w:t>19</w:t>
      </w:r>
      <w:r w:rsidRPr="00C50325">
        <w:rPr>
          <w:rFonts w:ascii="Times New Roman" w:hAnsi="Times New Roman" w:cs="Times New Roman"/>
          <w:spacing w:val="-1"/>
          <w:position w:val="1"/>
          <w:sz w:val="24"/>
        </w:rPr>
        <w:t xml:space="preserve"> </w:t>
      </w:r>
      <w:r w:rsidRPr="00C50325">
        <w:rPr>
          <w:rFonts w:ascii="Times New Roman" w:hAnsi="Times New Roman" w:cs="Times New Roman"/>
          <w:sz w:val="24"/>
        </w:rPr>
        <w:t>档</w:t>
      </w:r>
      <w:r w:rsidRPr="00C50325">
        <w:rPr>
          <w:rFonts w:ascii="Times New Roman" w:hAnsi="Times New Roman" w:cs="Times New Roman"/>
          <w:spacing w:val="-10"/>
          <w:sz w:val="24"/>
        </w:rPr>
        <w:t>）</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1236"/>
        <w:gridCol w:w="653"/>
        <w:gridCol w:w="653"/>
        <w:gridCol w:w="651"/>
        <w:gridCol w:w="654"/>
        <w:gridCol w:w="653"/>
        <w:gridCol w:w="651"/>
        <w:gridCol w:w="653"/>
        <w:gridCol w:w="653"/>
        <w:gridCol w:w="651"/>
        <w:gridCol w:w="653"/>
        <w:gridCol w:w="653"/>
        <w:gridCol w:w="651"/>
        <w:gridCol w:w="653"/>
        <w:gridCol w:w="654"/>
        <w:gridCol w:w="653"/>
        <w:gridCol w:w="708"/>
        <w:gridCol w:w="708"/>
        <w:gridCol w:w="1407"/>
      </w:tblGrid>
      <w:tr w:rsidR="00C50325" w:rsidRPr="00C50325" w14:paraId="4673DEE3" w14:textId="77777777">
        <w:trPr>
          <w:trHeight w:val="400"/>
        </w:trPr>
        <w:tc>
          <w:tcPr>
            <w:tcW w:w="862" w:type="dxa"/>
          </w:tcPr>
          <w:p w14:paraId="20CFDD14" w14:textId="77777777" w:rsidR="00777D02" w:rsidRPr="00C50325" w:rsidRDefault="00B71F28">
            <w:pPr>
              <w:pStyle w:val="TableParagraph"/>
              <w:spacing w:before="81" w:line="299" w:lineRule="exact"/>
              <w:ind w:left="0" w:right="180"/>
              <w:jc w:val="right"/>
              <w:rPr>
                <w:rFonts w:ascii="Times New Roman" w:hAnsi="Times New Roman" w:cs="Times New Roman"/>
                <w:sz w:val="24"/>
              </w:rPr>
            </w:pPr>
            <w:r w:rsidRPr="00C50325">
              <w:rPr>
                <w:rFonts w:ascii="Times New Roman" w:hAnsi="Times New Roman" w:cs="Times New Roman"/>
                <w:spacing w:val="-5"/>
                <w:sz w:val="24"/>
              </w:rPr>
              <w:t>级档</w:t>
            </w:r>
          </w:p>
        </w:tc>
        <w:tc>
          <w:tcPr>
            <w:tcW w:w="1236" w:type="dxa"/>
          </w:tcPr>
          <w:p w14:paraId="61610F25" w14:textId="77777777" w:rsidR="00777D02" w:rsidRPr="00C50325" w:rsidRDefault="00B71F28">
            <w:pPr>
              <w:pStyle w:val="TableParagraph"/>
              <w:ind w:left="7"/>
              <w:rPr>
                <w:rFonts w:ascii="Times New Roman" w:hAnsi="Times New Roman" w:cs="Times New Roman"/>
                <w:sz w:val="24"/>
              </w:rPr>
            </w:pPr>
            <w:r w:rsidRPr="00C50325">
              <w:rPr>
                <w:rFonts w:ascii="Times New Roman" w:hAnsi="Times New Roman" w:cs="Times New Roman"/>
                <w:sz w:val="24"/>
              </w:rPr>
              <w:t>1</w:t>
            </w:r>
          </w:p>
        </w:tc>
        <w:tc>
          <w:tcPr>
            <w:tcW w:w="653" w:type="dxa"/>
          </w:tcPr>
          <w:p w14:paraId="638EF833" w14:textId="77777777" w:rsidR="00777D02" w:rsidRPr="00C50325" w:rsidRDefault="00B71F28">
            <w:pPr>
              <w:pStyle w:val="TableParagraph"/>
              <w:ind w:left="9"/>
              <w:rPr>
                <w:rFonts w:ascii="Times New Roman" w:hAnsi="Times New Roman" w:cs="Times New Roman"/>
                <w:sz w:val="24"/>
              </w:rPr>
            </w:pPr>
            <w:r w:rsidRPr="00C50325">
              <w:rPr>
                <w:rFonts w:ascii="Times New Roman" w:hAnsi="Times New Roman" w:cs="Times New Roman"/>
                <w:sz w:val="24"/>
              </w:rPr>
              <w:t>2</w:t>
            </w:r>
          </w:p>
        </w:tc>
        <w:tc>
          <w:tcPr>
            <w:tcW w:w="653" w:type="dxa"/>
          </w:tcPr>
          <w:p w14:paraId="7ED49CBB" w14:textId="77777777" w:rsidR="00777D02" w:rsidRPr="00C50325" w:rsidRDefault="00B71F28">
            <w:pPr>
              <w:pStyle w:val="TableParagraph"/>
              <w:ind w:left="9"/>
              <w:rPr>
                <w:rFonts w:ascii="Times New Roman" w:hAnsi="Times New Roman" w:cs="Times New Roman"/>
                <w:sz w:val="24"/>
              </w:rPr>
            </w:pPr>
            <w:r w:rsidRPr="00C50325">
              <w:rPr>
                <w:rFonts w:ascii="Times New Roman" w:hAnsi="Times New Roman" w:cs="Times New Roman"/>
                <w:sz w:val="24"/>
              </w:rPr>
              <w:t>3</w:t>
            </w:r>
          </w:p>
        </w:tc>
        <w:tc>
          <w:tcPr>
            <w:tcW w:w="651" w:type="dxa"/>
          </w:tcPr>
          <w:p w14:paraId="3D8DBAD4" w14:textId="77777777" w:rsidR="00777D02" w:rsidRPr="00C50325" w:rsidRDefault="00B71F28">
            <w:pPr>
              <w:pStyle w:val="TableParagraph"/>
              <w:ind w:left="5"/>
              <w:rPr>
                <w:rFonts w:ascii="Times New Roman" w:hAnsi="Times New Roman" w:cs="Times New Roman"/>
                <w:sz w:val="24"/>
              </w:rPr>
            </w:pPr>
            <w:r w:rsidRPr="00C50325">
              <w:rPr>
                <w:rFonts w:ascii="Times New Roman" w:hAnsi="Times New Roman" w:cs="Times New Roman"/>
                <w:sz w:val="24"/>
              </w:rPr>
              <w:t>4</w:t>
            </w:r>
          </w:p>
        </w:tc>
        <w:tc>
          <w:tcPr>
            <w:tcW w:w="654" w:type="dxa"/>
          </w:tcPr>
          <w:p w14:paraId="01452B77" w14:textId="77777777" w:rsidR="00777D02" w:rsidRPr="00C50325" w:rsidRDefault="00B71F28">
            <w:pPr>
              <w:pStyle w:val="TableParagraph"/>
              <w:ind w:left="7"/>
              <w:rPr>
                <w:rFonts w:ascii="Times New Roman" w:hAnsi="Times New Roman" w:cs="Times New Roman"/>
                <w:sz w:val="24"/>
              </w:rPr>
            </w:pPr>
            <w:r w:rsidRPr="00C50325">
              <w:rPr>
                <w:rFonts w:ascii="Times New Roman" w:hAnsi="Times New Roman" w:cs="Times New Roman"/>
                <w:sz w:val="24"/>
              </w:rPr>
              <w:t>5</w:t>
            </w:r>
          </w:p>
        </w:tc>
        <w:tc>
          <w:tcPr>
            <w:tcW w:w="653" w:type="dxa"/>
          </w:tcPr>
          <w:p w14:paraId="55A11C8A" w14:textId="77777777" w:rsidR="00777D02" w:rsidRPr="00C50325" w:rsidRDefault="00B71F28">
            <w:pPr>
              <w:pStyle w:val="TableParagraph"/>
              <w:ind w:left="6"/>
              <w:rPr>
                <w:rFonts w:ascii="Times New Roman" w:hAnsi="Times New Roman" w:cs="Times New Roman"/>
                <w:sz w:val="24"/>
              </w:rPr>
            </w:pPr>
            <w:r w:rsidRPr="00C50325">
              <w:rPr>
                <w:rFonts w:ascii="Times New Roman" w:hAnsi="Times New Roman" w:cs="Times New Roman"/>
                <w:sz w:val="24"/>
              </w:rPr>
              <w:t>6</w:t>
            </w:r>
          </w:p>
        </w:tc>
        <w:tc>
          <w:tcPr>
            <w:tcW w:w="651" w:type="dxa"/>
          </w:tcPr>
          <w:p w14:paraId="20D0CFB3" w14:textId="77777777" w:rsidR="00777D02" w:rsidRPr="00C50325" w:rsidRDefault="00B71F28">
            <w:pPr>
              <w:pStyle w:val="TableParagraph"/>
              <w:ind w:left="3"/>
              <w:rPr>
                <w:rFonts w:ascii="Times New Roman" w:hAnsi="Times New Roman" w:cs="Times New Roman"/>
                <w:sz w:val="24"/>
              </w:rPr>
            </w:pPr>
            <w:r w:rsidRPr="00C50325">
              <w:rPr>
                <w:rFonts w:ascii="Times New Roman" w:hAnsi="Times New Roman" w:cs="Times New Roman"/>
                <w:sz w:val="24"/>
              </w:rPr>
              <w:t>7</w:t>
            </w:r>
          </w:p>
        </w:tc>
        <w:tc>
          <w:tcPr>
            <w:tcW w:w="653" w:type="dxa"/>
          </w:tcPr>
          <w:p w14:paraId="05BCC4BF" w14:textId="77777777" w:rsidR="00777D02" w:rsidRPr="00C50325" w:rsidRDefault="00B71F28">
            <w:pPr>
              <w:pStyle w:val="TableParagraph"/>
              <w:ind w:left="4"/>
              <w:rPr>
                <w:rFonts w:ascii="Times New Roman" w:hAnsi="Times New Roman" w:cs="Times New Roman"/>
                <w:sz w:val="24"/>
              </w:rPr>
            </w:pPr>
            <w:r w:rsidRPr="00C50325">
              <w:rPr>
                <w:rFonts w:ascii="Times New Roman" w:hAnsi="Times New Roman" w:cs="Times New Roman"/>
                <w:sz w:val="24"/>
              </w:rPr>
              <w:t>8</w:t>
            </w:r>
          </w:p>
        </w:tc>
        <w:tc>
          <w:tcPr>
            <w:tcW w:w="653" w:type="dxa"/>
          </w:tcPr>
          <w:p w14:paraId="35D48823" w14:textId="77777777" w:rsidR="00777D02" w:rsidRPr="00C50325" w:rsidRDefault="00B71F28">
            <w:pPr>
              <w:pStyle w:val="TableParagraph"/>
              <w:ind w:left="4"/>
              <w:rPr>
                <w:rFonts w:ascii="Times New Roman" w:hAnsi="Times New Roman" w:cs="Times New Roman"/>
                <w:sz w:val="24"/>
              </w:rPr>
            </w:pPr>
            <w:r w:rsidRPr="00C50325">
              <w:rPr>
                <w:rFonts w:ascii="Times New Roman" w:hAnsi="Times New Roman" w:cs="Times New Roman"/>
                <w:sz w:val="24"/>
              </w:rPr>
              <w:t>9</w:t>
            </w:r>
          </w:p>
        </w:tc>
        <w:tc>
          <w:tcPr>
            <w:tcW w:w="651" w:type="dxa"/>
          </w:tcPr>
          <w:p w14:paraId="35777BC2" w14:textId="77777777" w:rsidR="00777D02" w:rsidRPr="00C50325" w:rsidRDefault="00B71F28">
            <w:pPr>
              <w:pStyle w:val="TableParagraph"/>
              <w:ind w:left="201"/>
              <w:jc w:val="left"/>
              <w:rPr>
                <w:rFonts w:ascii="Times New Roman" w:hAnsi="Times New Roman" w:cs="Times New Roman"/>
                <w:sz w:val="24"/>
              </w:rPr>
            </w:pPr>
            <w:r w:rsidRPr="00C50325">
              <w:rPr>
                <w:rFonts w:ascii="Times New Roman" w:hAnsi="Times New Roman" w:cs="Times New Roman"/>
                <w:spacing w:val="-5"/>
                <w:sz w:val="24"/>
              </w:rPr>
              <w:t>10</w:t>
            </w:r>
          </w:p>
        </w:tc>
        <w:tc>
          <w:tcPr>
            <w:tcW w:w="653" w:type="dxa"/>
          </w:tcPr>
          <w:p w14:paraId="43D3A189" w14:textId="77777777" w:rsidR="00777D02" w:rsidRPr="00C50325" w:rsidRDefault="00B71F28">
            <w:pPr>
              <w:pStyle w:val="TableParagraph"/>
              <w:ind w:left="158" w:right="155"/>
              <w:rPr>
                <w:rFonts w:ascii="Times New Roman" w:hAnsi="Times New Roman" w:cs="Times New Roman"/>
                <w:sz w:val="24"/>
              </w:rPr>
            </w:pPr>
            <w:r w:rsidRPr="00C50325">
              <w:rPr>
                <w:rFonts w:ascii="Times New Roman" w:hAnsi="Times New Roman" w:cs="Times New Roman"/>
                <w:spacing w:val="-5"/>
                <w:sz w:val="24"/>
              </w:rPr>
              <w:t>11</w:t>
            </w:r>
          </w:p>
        </w:tc>
        <w:tc>
          <w:tcPr>
            <w:tcW w:w="653" w:type="dxa"/>
          </w:tcPr>
          <w:p w14:paraId="28E8D95E" w14:textId="77777777" w:rsidR="00777D02" w:rsidRPr="00C50325" w:rsidRDefault="00B71F28">
            <w:pPr>
              <w:pStyle w:val="TableParagraph"/>
              <w:ind w:left="158" w:right="155"/>
              <w:rPr>
                <w:rFonts w:ascii="Times New Roman" w:hAnsi="Times New Roman" w:cs="Times New Roman"/>
                <w:sz w:val="24"/>
              </w:rPr>
            </w:pPr>
            <w:r w:rsidRPr="00C50325">
              <w:rPr>
                <w:rFonts w:ascii="Times New Roman" w:hAnsi="Times New Roman" w:cs="Times New Roman"/>
                <w:spacing w:val="-5"/>
                <w:sz w:val="24"/>
              </w:rPr>
              <w:t>12</w:t>
            </w:r>
          </w:p>
        </w:tc>
        <w:tc>
          <w:tcPr>
            <w:tcW w:w="651" w:type="dxa"/>
          </w:tcPr>
          <w:p w14:paraId="07E7A166" w14:textId="77777777" w:rsidR="00777D02" w:rsidRPr="00C50325" w:rsidRDefault="00B71F28">
            <w:pPr>
              <w:pStyle w:val="TableParagraph"/>
              <w:ind w:left="156" w:right="156"/>
              <w:rPr>
                <w:rFonts w:ascii="Times New Roman" w:hAnsi="Times New Roman" w:cs="Times New Roman"/>
                <w:sz w:val="24"/>
              </w:rPr>
            </w:pPr>
            <w:r w:rsidRPr="00C50325">
              <w:rPr>
                <w:rFonts w:ascii="Times New Roman" w:hAnsi="Times New Roman" w:cs="Times New Roman"/>
                <w:spacing w:val="-5"/>
                <w:sz w:val="24"/>
              </w:rPr>
              <w:t>13</w:t>
            </w:r>
          </w:p>
        </w:tc>
        <w:tc>
          <w:tcPr>
            <w:tcW w:w="653" w:type="dxa"/>
          </w:tcPr>
          <w:p w14:paraId="5C278D03" w14:textId="77777777" w:rsidR="00777D02" w:rsidRPr="00C50325" w:rsidRDefault="00B71F28">
            <w:pPr>
              <w:pStyle w:val="TableParagraph"/>
              <w:ind w:left="156" w:right="155"/>
              <w:rPr>
                <w:rFonts w:ascii="Times New Roman" w:hAnsi="Times New Roman" w:cs="Times New Roman"/>
                <w:sz w:val="24"/>
              </w:rPr>
            </w:pPr>
            <w:r w:rsidRPr="00C50325">
              <w:rPr>
                <w:rFonts w:ascii="Times New Roman" w:hAnsi="Times New Roman" w:cs="Times New Roman"/>
                <w:spacing w:val="-5"/>
                <w:sz w:val="24"/>
              </w:rPr>
              <w:t>14</w:t>
            </w:r>
          </w:p>
        </w:tc>
        <w:tc>
          <w:tcPr>
            <w:tcW w:w="654" w:type="dxa"/>
          </w:tcPr>
          <w:p w14:paraId="74598673" w14:textId="77777777" w:rsidR="00777D02" w:rsidRPr="00C50325" w:rsidRDefault="00B71F28">
            <w:pPr>
              <w:pStyle w:val="TableParagraph"/>
              <w:ind w:left="202"/>
              <w:jc w:val="left"/>
              <w:rPr>
                <w:rFonts w:ascii="Times New Roman" w:hAnsi="Times New Roman" w:cs="Times New Roman"/>
                <w:sz w:val="24"/>
              </w:rPr>
            </w:pPr>
            <w:r w:rsidRPr="00C50325">
              <w:rPr>
                <w:rFonts w:ascii="Times New Roman" w:hAnsi="Times New Roman" w:cs="Times New Roman"/>
                <w:spacing w:val="-5"/>
                <w:sz w:val="24"/>
              </w:rPr>
              <w:t>15</w:t>
            </w:r>
          </w:p>
        </w:tc>
        <w:tc>
          <w:tcPr>
            <w:tcW w:w="653" w:type="dxa"/>
          </w:tcPr>
          <w:p w14:paraId="2987EC3B" w14:textId="77777777" w:rsidR="00777D02" w:rsidRPr="00C50325" w:rsidRDefault="00B71F28">
            <w:pPr>
              <w:pStyle w:val="TableParagraph"/>
              <w:ind w:left="199"/>
              <w:jc w:val="left"/>
              <w:rPr>
                <w:rFonts w:ascii="Times New Roman" w:hAnsi="Times New Roman" w:cs="Times New Roman"/>
                <w:sz w:val="24"/>
              </w:rPr>
            </w:pPr>
            <w:r w:rsidRPr="00C50325">
              <w:rPr>
                <w:rFonts w:ascii="Times New Roman" w:hAnsi="Times New Roman" w:cs="Times New Roman"/>
                <w:spacing w:val="-5"/>
                <w:sz w:val="24"/>
              </w:rPr>
              <w:t>16</w:t>
            </w:r>
          </w:p>
        </w:tc>
        <w:tc>
          <w:tcPr>
            <w:tcW w:w="708" w:type="dxa"/>
          </w:tcPr>
          <w:p w14:paraId="5E7E500D" w14:textId="77777777" w:rsidR="00777D02" w:rsidRPr="00C50325" w:rsidRDefault="00B71F28">
            <w:pPr>
              <w:pStyle w:val="TableParagraph"/>
              <w:ind w:left="227"/>
              <w:jc w:val="left"/>
              <w:rPr>
                <w:rFonts w:ascii="Times New Roman" w:hAnsi="Times New Roman" w:cs="Times New Roman"/>
                <w:sz w:val="24"/>
              </w:rPr>
            </w:pPr>
            <w:r w:rsidRPr="00C50325">
              <w:rPr>
                <w:rFonts w:ascii="Times New Roman" w:hAnsi="Times New Roman" w:cs="Times New Roman"/>
                <w:spacing w:val="-5"/>
                <w:sz w:val="24"/>
              </w:rPr>
              <w:t>17</w:t>
            </w:r>
          </w:p>
        </w:tc>
        <w:tc>
          <w:tcPr>
            <w:tcW w:w="708" w:type="dxa"/>
          </w:tcPr>
          <w:p w14:paraId="2ED1DA8A" w14:textId="77777777" w:rsidR="00777D02" w:rsidRPr="00C50325" w:rsidRDefault="00B71F28">
            <w:pPr>
              <w:pStyle w:val="TableParagraph"/>
              <w:ind w:left="227"/>
              <w:jc w:val="left"/>
              <w:rPr>
                <w:rFonts w:ascii="Times New Roman" w:hAnsi="Times New Roman" w:cs="Times New Roman"/>
                <w:sz w:val="24"/>
              </w:rPr>
            </w:pPr>
            <w:r w:rsidRPr="00C50325">
              <w:rPr>
                <w:rFonts w:ascii="Times New Roman" w:hAnsi="Times New Roman" w:cs="Times New Roman"/>
                <w:spacing w:val="-5"/>
                <w:sz w:val="24"/>
              </w:rPr>
              <w:t>18</w:t>
            </w:r>
          </w:p>
        </w:tc>
        <w:tc>
          <w:tcPr>
            <w:tcW w:w="1407" w:type="dxa"/>
          </w:tcPr>
          <w:p w14:paraId="43B9B57A" w14:textId="77777777" w:rsidR="00777D02" w:rsidRPr="00C50325" w:rsidRDefault="00B71F28">
            <w:pPr>
              <w:pStyle w:val="TableParagraph"/>
              <w:ind w:left="578"/>
              <w:jc w:val="left"/>
              <w:rPr>
                <w:rFonts w:ascii="Times New Roman" w:hAnsi="Times New Roman" w:cs="Times New Roman"/>
                <w:sz w:val="24"/>
              </w:rPr>
            </w:pPr>
            <w:r w:rsidRPr="00C50325">
              <w:rPr>
                <w:rFonts w:ascii="Times New Roman" w:hAnsi="Times New Roman" w:cs="Times New Roman"/>
                <w:spacing w:val="-5"/>
                <w:sz w:val="24"/>
              </w:rPr>
              <w:t>19</w:t>
            </w:r>
          </w:p>
        </w:tc>
      </w:tr>
      <w:tr w:rsidR="00C50325" w:rsidRPr="00C50325" w14:paraId="445DCF09" w14:textId="77777777">
        <w:trPr>
          <w:trHeight w:val="400"/>
        </w:trPr>
        <w:tc>
          <w:tcPr>
            <w:tcW w:w="862" w:type="dxa"/>
          </w:tcPr>
          <w:p w14:paraId="663A94F0" w14:textId="77777777" w:rsidR="00777D02" w:rsidRPr="00C50325" w:rsidRDefault="00B71F28">
            <w:pPr>
              <w:pStyle w:val="TableParagraph"/>
              <w:spacing w:before="81" w:line="299" w:lineRule="exact"/>
              <w:ind w:left="0" w:right="180"/>
              <w:jc w:val="right"/>
              <w:rPr>
                <w:rFonts w:ascii="Times New Roman" w:hAnsi="Times New Roman" w:cs="Times New Roman"/>
                <w:sz w:val="24"/>
              </w:rPr>
            </w:pPr>
            <w:r w:rsidRPr="00C50325">
              <w:rPr>
                <w:rFonts w:ascii="Times New Roman" w:hAnsi="Times New Roman" w:cs="Times New Roman"/>
                <w:spacing w:val="-5"/>
                <w:sz w:val="24"/>
              </w:rPr>
              <w:t>系数</w:t>
            </w:r>
          </w:p>
        </w:tc>
        <w:tc>
          <w:tcPr>
            <w:tcW w:w="1236" w:type="dxa"/>
          </w:tcPr>
          <w:p w14:paraId="7070994B" w14:textId="77777777" w:rsidR="00777D02" w:rsidRPr="00C50325" w:rsidRDefault="00B71F28">
            <w:pPr>
              <w:pStyle w:val="TableParagraph"/>
              <w:spacing w:before="68"/>
              <w:ind w:left="452" w:right="448"/>
              <w:rPr>
                <w:rFonts w:ascii="Times New Roman" w:hAnsi="Times New Roman" w:cs="Times New Roman"/>
                <w:sz w:val="24"/>
              </w:rPr>
            </w:pPr>
            <w:r w:rsidRPr="00C50325">
              <w:rPr>
                <w:rFonts w:ascii="Times New Roman" w:hAnsi="Times New Roman" w:cs="Times New Roman"/>
                <w:spacing w:val="-5"/>
                <w:sz w:val="24"/>
              </w:rPr>
              <w:t>6.0</w:t>
            </w:r>
          </w:p>
        </w:tc>
        <w:tc>
          <w:tcPr>
            <w:tcW w:w="653" w:type="dxa"/>
          </w:tcPr>
          <w:p w14:paraId="2AB5D7D8" w14:textId="77777777" w:rsidR="00777D02" w:rsidRPr="00C50325" w:rsidRDefault="00B71F28">
            <w:pPr>
              <w:pStyle w:val="TableParagraph"/>
              <w:spacing w:before="68"/>
              <w:ind w:left="159" w:right="152"/>
              <w:rPr>
                <w:rFonts w:ascii="Times New Roman" w:hAnsi="Times New Roman" w:cs="Times New Roman"/>
                <w:sz w:val="24"/>
              </w:rPr>
            </w:pPr>
            <w:r w:rsidRPr="00C50325">
              <w:rPr>
                <w:rFonts w:ascii="Times New Roman" w:hAnsi="Times New Roman" w:cs="Times New Roman"/>
                <w:spacing w:val="-5"/>
                <w:sz w:val="24"/>
              </w:rPr>
              <w:t>5.4</w:t>
            </w:r>
          </w:p>
        </w:tc>
        <w:tc>
          <w:tcPr>
            <w:tcW w:w="653" w:type="dxa"/>
          </w:tcPr>
          <w:p w14:paraId="1D264E37" w14:textId="77777777" w:rsidR="00777D02" w:rsidRPr="00C50325" w:rsidRDefault="00B71F28">
            <w:pPr>
              <w:pStyle w:val="TableParagraph"/>
              <w:spacing w:before="68"/>
              <w:ind w:left="159" w:right="153"/>
              <w:rPr>
                <w:rFonts w:ascii="Times New Roman" w:hAnsi="Times New Roman" w:cs="Times New Roman"/>
                <w:sz w:val="24"/>
              </w:rPr>
            </w:pPr>
            <w:r w:rsidRPr="00C50325">
              <w:rPr>
                <w:rFonts w:ascii="Times New Roman" w:hAnsi="Times New Roman" w:cs="Times New Roman"/>
                <w:spacing w:val="-5"/>
                <w:sz w:val="24"/>
              </w:rPr>
              <w:t>4.9</w:t>
            </w:r>
          </w:p>
        </w:tc>
        <w:tc>
          <w:tcPr>
            <w:tcW w:w="651" w:type="dxa"/>
          </w:tcPr>
          <w:p w14:paraId="6193582A" w14:textId="77777777" w:rsidR="00777D02" w:rsidRPr="00C50325" w:rsidRDefault="00B71F28">
            <w:pPr>
              <w:pStyle w:val="TableParagraph"/>
              <w:spacing w:before="68"/>
              <w:ind w:left="158" w:right="155"/>
              <w:rPr>
                <w:rFonts w:ascii="Times New Roman" w:hAnsi="Times New Roman" w:cs="Times New Roman"/>
                <w:sz w:val="24"/>
              </w:rPr>
            </w:pPr>
            <w:r w:rsidRPr="00C50325">
              <w:rPr>
                <w:rFonts w:ascii="Times New Roman" w:hAnsi="Times New Roman" w:cs="Times New Roman"/>
                <w:spacing w:val="-5"/>
                <w:sz w:val="24"/>
              </w:rPr>
              <w:t>4.4</w:t>
            </w:r>
          </w:p>
        </w:tc>
        <w:tc>
          <w:tcPr>
            <w:tcW w:w="654" w:type="dxa"/>
          </w:tcPr>
          <w:p w14:paraId="6CAA2855" w14:textId="77777777" w:rsidR="00777D02" w:rsidRPr="00C50325" w:rsidRDefault="00B71F28">
            <w:pPr>
              <w:pStyle w:val="TableParagraph"/>
              <w:spacing w:before="68"/>
              <w:ind w:left="162" w:right="157"/>
              <w:rPr>
                <w:rFonts w:ascii="Times New Roman" w:hAnsi="Times New Roman" w:cs="Times New Roman"/>
                <w:sz w:val="24"/>
              </w:rPr>
            </w:pPr>
            <w:r w:rsidRPr="00C50325">
              <w:rPr>
                <w:rFonts w:ascii="Times New Roman" w:hAnsi="Times New Roman" w:cs="Times New Roman"/>
                <w:spacing w:val="-5"/>
                <w:sz w:val="24"/>
              </w:rPr>
              <w:t>3.7</w:t>
            </w:r>
          </w:p>
        </w:tc>
        <w:tc>
          <w:tcPr>
            <w:tcW w:w="653" w:type="dxa"/>
          </w:tcPr>
          <w:p w14:paraId="56DA465B" w14:textId="77777777" w:rsidR="00777D02" w:rsidRPr="00C50325" w:rsidRDefault="00B71F28">
            <w:pPr>
              <w:pStyle w:val="TableParagraph"/>
              <w:spacing w:before="68"/>
              <w:ind w:left="158" w:right="155"/>
              <w:rPr>
                <w:rFonts w:ascii="Times New Roman" w:hAnsi="Times New Roman" w:cs="Times New Roman"/>
                <w:sz w:val="24"/>
              </w:rPr>
            </w:pPr>
            <w:r w:rsidRPr="00C50325">
              <w:rPr>
                <w:rFonts w:ascii="Times New Roman" w:hAnsi="Times New Roman" w:cs="Times New Roman"/>
                <w:spacing w:val="-5"/>
                <w:sz w:val="24"/>
              </w:rPr>
              <w:t>3.5</w:t>
            </w:r>
          </w:p>
        </w:tc>
        <w:tc>
          <w:tcPr>
            <w:tcW w:w="651" w:type="dxa"/>
          </w:tcPr>
          <w:p w14:paraId="0EC9E61B" w14:textId="77777777" w:rsidR="00777D02" w:rsidRPr="00C50325" w:rsidRDefault="00B71F28">
            <w:pPr>
              <w:pStyle w:val="TableParagraph"/>
              <w:spacing w:before="68"/>
              <w:ind w:left="156" w:right="156"/>
              <w:rPr>
                <w:rFonts w:ascii="Times New Roman" w:hAnsi="Times New Roman" w:cs="Times New Roman"/>
                <w:sz w:val="24"/>
              </w:rPr>
            </w:pPr>
            <w:r w:rsidRPr="00C50325">
              <w:rPr>
                <w:rFonts w:ascii="Times New Roman" w:hAnsi="Times New Roman" w:cs="Times New Roman"/>
                <w:spacing w:val="-5"/>
                <w:sz w:val="24"/>
              </w:rPr>
              <w:t>3.3</w:t>
            </w:r>
          </w:p>
        </w:tc>
        <w:tc>
          <w:tcPr>
            <w:tcW w:w="653" w:type="dxa"/>
          </w:tcPr>
          <w:p w14:paraId="728D5380" w14:textId="77777777" w:rsidR="00777D02" w:rsidRPr="00C50325" w:rsidRDefault="00B71F28">
            <w:pPr>
              <w:pStyle w:val="TableParagraph"/>
              <w:spacing w:before="68"/>
              <w:ind w:left="157" w:right="155"/>
              <w:rPr>
                <w:rFonts w:ascii="Times New Roman" w:hAnsi="Times New Roman" w:cs="Times New Roman"/>
                <w:sz w:val="24"/>
              </w:rPr>
            </w:pPr>
            <w:r w:rsidRPr="00C50325">
              <w:rPr>
                <w:rFonts w:ascii="Times New Roman" w:hAnsi="Times New Roman" w:cs="Times New Roman"/>
                <w:spacing w:val="-5"/>
                <w:sz w:val="24"/>
              </w:rPr>
              <w:t>3.0</w:t>
            </w:r>
          </w:p>
        </w:tc>
        <w:tc>
          <w:tcPr>
            <w:tcW w:w="653" w:type="dxa"/>
          </w:tcPr>
          <w:p w14:paraId="32C95075" w14:textId="77777777" w:rsidR="00777D02" w:rsidRPr="00C50325" w:rsidRDefault="00B71F28">
            <w:pPr>
              <w:pStyle w:val="TableParagraph"/>
              <w:spacing w:before="68"/>
              <w:ind w:left="156" w:right="155"/>
              <w:rPr>
                <w:rFonts w:ascii="Times New Roman" w:hAnsi="Times New Roman" w:cs="Times New Roman"/>
                <w:sz w:val="24"/>
              </w:rPr>
            </w:pPr>
            <w:r w:rsidRPr="00C50325">
              <w:rPr>
                <w:rFonts w:ascii="Times New Roman" w:hAnsi="Times New Roman" w:cs="Times New Roman"/>
                <w:spacing w:val="-5"/>
                <w:sz w:val="24"/>
              </w:rPr>
              <w:t>2.8</w:t>
            </w:r>
          </w:p>
        </w:tc>
        <w:tc>
          <w:tcPr>
            <w:tcW w:w="651" w:type="dxa"/>
          </w:tcPr>
          <w:p w14:paraId="70207530" w14:textId="77777777" w:rsidR="00777D02" w:rsidRPr="00C50325" w:rsidRDefault="00B71F28">
            <w:pPr>
              <w:pStyle w:val="TableParagraph"/>
              <w:spacing w:before="68"/>
              <w:ind w:left="169"/>
              <w:jc w:val="left"/>
              <w:rPr>
                <w:rFonts w:ascii="Times New Roman" w:hAnsi="Times New Roman" w:cs="Times New Roman"/>
                <w:sz w:val="24"/>
              </w:rPr>
            </w:pPr>
            <w:r w:rsidRPr="00C50325">
              <w:rPr>
                <w:rFonts w:ascii="Times New Roman" w:hAnsi="Times New Roman" w:cs="Times New Roman"/>
                <w:spacing w:val="-5"/>
                <w:sz w:val="24"/>
              </w:rPr>
              <w:t>2.6</w:t>
            </w:r>
          </w:p>
        </w:tc>
        <w:tc>
          <w:tcPr>
            <w:tcW w:w="653" w:type="dxa"/>
          </w:tcPr>
          <w:p w14:paraId="283CA6BA" w14:textId="77777777" w:rsidR="00777D02" w:rsidRPr="00C50325" w:rsidRDefault="00B71F28">
            <w:pPr>
              <w:pStyle w:val="TableParagraph"/>
              <w:spacing w:before="68"/>
              <w:ind w:left="156" w:right="155"/>
              <w:rPr>
                <w:rFonts w:ascii="Times New Roman" w:hAnsi="Times New Roman" w:cs="Times New Roman"/>
                <w:sz w:val="24"/>
              </w:rPr>
            </w:pPr>
            <w:r w:rsidRPr="00C50325">
              <w:rPr>
                <w:rFonts w:ascii="Times New Roman" w:hAnsi="Times New Roman" w:cs="Times New Roman"/>
                <w:spacing w:val="-5"/>
                <w:sz w:val="24"/>
              </w:rPr>
              <w:t>2.4</w:t>
            </w:r>
          </w:p>
        </w:tc>
        <w:tc>
          <w:tcPr>
            <w:tcW w:w="653" w:type="dxa"/>
          </w:tcPr>
          <w:p w14:paraId="39D503D0" w14:textId="77777777" w:rsidR="00777D02" w:rsidRPr="00C50325" w:rsidRDefault="00B71F28">
            <w:pPr>
              <w:pStyle w:val="TableParagraph"/>
              <w:spacing w:before="68"/>
              <w:ind w:left="155" w:right="155"/>
              <w:rPr>
                <w:rFonts w:ascii="Times New Roman" w:hAnsi="Times New Roman" w:cs="Times New Roman"/>
                <w:sz w:val="24"/>
              </w:rPr>
            </w:pPr>
            <w:r w:rsidRPr="00C50325">
              <w:rPr>
                <w:rFonts w:ascii="Times New Roman" w:hAnsi="Times New Roman" w:cs="Times New Roman"/>
                <w:spacing w:val="-5"/>
                <w:sz w:val="24"/>
              </w:rPr>
              <w:t>2.3</w:t>
            </w:r>
          </w:p>
        </w:tc>
        <w:tc>
          <w:tcPr>
            <w:tcW w:w="651" w:type="dxa"/>
          </w:tcPr>
          <w:p w14:paraId="3C001F06" w14:textId="77777777" w:rsidR="00777D02" w:rsidRPr="00C50325" w:rsidRDefault="00B71F28">
            <w:pPr>
              <w:pStyle w:val="TableParagraph"/>
              <w:spacing w:before="68"/>
              <w:ind w:left="156" w:right="156"/>
              <w:rPr>
                <w:rFonts w:ascii="Times New Roman" w:hAnsi="Times New Roman" w:cs="Times New Roman"/>
                <w:sz w:val="24"/>
              </w:rPr>
            </w:pPr>
            <w:r w:rsidRPr="00C50325">
              <w:rPr>
                <w:rFonts w:ascii="Times New Roman" w:hAnsi="Times New Roman" w:cs="Times New Roman"/>
                <w:spacing w:val="-5"/>
                <w:sz w:val="24"/>
              </w:rPr>
              <w:t>2.2</w:t>
            </w:r>
          </w:p>
        </w:tc>
        <w:tc>
          <w:tcPr>
            <w:tcW w:w="653" w:type="dxa"/>
          </w:tcPr>
          <w:p w14:paraId="6BB30890" w14:textId="77777777" w:rsidR="00777D02" w:rsidRPr="00C50325" w:rsidRDefault="00B71F28">
            <w:pPr>
              <w:pStyle w:val="TableParagraph"/>
              <w:spacing w:before="68"/>
              <w:ind w:left="155" w:right="155"/>
              <w:rPr>
                <w:rFonts w:ascii="Times New Roman" w:hAnsi="Times New Roman" w:cs="Times New Roman"/>
                <w:sz w:val="24"/>
              </w:rPr>
            </w:pPr>
            <w:r w:rsidRPr="00C50325">
              <w:rPr>
                <w:rFonts w:ascii="Times New Roman" w:hAnsi="Times New Roman" w:cs="Times New Roman"/>
                <w:spacing w:val="-5"/>
                <w:sz w:val="24"/>
              </w:rPr>
              <w:t>2.0</w:t>
            </w:r>
          </w:p>
        </w:tc>
        <w:tc>
          <w:tcPr>
            <w:tcW w:w="654" w:type="dxa"/>
          </w:tcPr>
          <w:p w14:paraId="4E5C5EEB" w14:textId="77777777" w:rsidR="00777D02" w:rsidRPr="00C50325" w:rsidRDefault="00B71F28">
            <w:pPr>
              <w:pStyle w:val="TableParagraph"/>
              <w:spacing w:before="68"/>
              <w:ind w:left="170"/>
              <w:jc w:val="left"/>
              <w:rPr>
                <w:rFonts w:ascii="Times New Roman" w:hAnsi="Times New Roman" w:cs="Times New Roman"/>
                <w:sz w:val="24"/>
              </w:rPr>
            </w:pPr>
            <w:r w:rsidRPr="00C50325">
              <w:rPr>
                <w:rFonts w:ascii="Times New Roman" w:hAnsi="Times New Roman" w:cs="Times New Roman"/>
                <w:spacing w:val="-5"/>
                <w:sz w:val="24"/>
              </w:rPr>
              <w:t>1.9</w:t>
            </w:r>
          </w:p>
        </w:tc>
        <w:tc>
          <w:tcPr>
            <w:tcW w:w="653" w:type="dxa"/>
          </w:tcPr>
          <w:p w14:paraId="48B238B5" w14:textId="77777777" w:rsidR="00777D02" w:rsidRPr="00C50325" w:rsidRDefault="00B71F28">
            <w:pPr>
              <w:pStyle w:val="TableParagraph"/>
              <w:spacing w:before="68"/>
              <w:ind w:left="167"/>
              <w:jc w:val="left"/>
              <w:rPr>
                <w:rFonts w:ascii="Times New Roman" w:hAnsi="Times New Roman" w:cs="Times New Roman"/>
                <w:sz w:val="24"/>
              </w:rPr>
            </w:pPr>
            <w:r w:rsidRPr="00C50325">
              <w:rPr>
                <w:rFonts w:ascii="Times New Roman" w:hAnsi="Times New Roman" w:cs="Times New Roman"/>
                <w:spacing w:val="-5"/>
                <w:sz w:val="24"/>
              </w:rPr>
              <w:t>1.8</w:t>
            </w:r>
          </w:p>
        </w:tc>
        <w:tc>
          <w:tcPr>
            <w:tcW w:w="708" w:type="dxa"/>
          </w:tcPr>
          <w:p w14:paraId="783661B3" w14:textId="77777777" w:rsidR="00777D02" w:rsidRPr="00C50325" w:rsidRDefault="00B71F28">
            <w:pPr>
              <w:pStyle w:val="TableParagraph"/>
              <w:spacing w:before="68"/>
              <w:ind w:left="198"/>
              <w:jc w:val="left"/>
              <w:rPr>
                <w:rFonts w:ascii="Times New Roman" w:hAnsi="Times New Roman" w:cs="Times New Roman"/>
                <w:sz w:val="24"/>
              </w:rPr>
            </w:pPr>
            <w:r w:rsidRPr="00C50325">
              <w:rPr>
                <w:rFonts w:ascii="Times New Roman" w:hAnsi="Times New Roman" w:cs="Times New Roman"/>
                <w:spacing w:val="-5"/>
                <w:sz w:val="24"/>
              </w:rPr>
              <w:t>1.6</w:t>
            </w:r>
          </w:p>
        </w:tc>
        <w:tc>
          <w:tcPr>
            <w:tcW w:w="708" w:type="dxa"/>
          </w:tcPr>
          <w:p w14:paraId="594F0A16" w14:textId="77777777" w:rsidR="00777D02" w:rsidRPr="00C50325" w:rsidRDefault="00B71F28">
            <w:pPr>
              <w:pStyle w:val="TableParagraph"/>
              <w:spacing w:before="68"/>
              <w:ind w:left="198"/>
              <w:jc w:val="left"/>
              <w:rPr>
                <w:rFonts w:ascii="Times New Roman" w:hAnsi="Times New Roman" w:cs="Times New Roman"/>
                <w:sz w:val="24"/>
              </w:rPr>
            </w:pPr>
            <w:r w:rsidRPr="00C50325">
              <w:rPr>
                <w:rFonts w:ascii="Times New Roman" w:hAnsi="Times New Roman" w:cs="Times New Roman"/>
                <w:spacing w:val="-5"/>
                <w:sz w:val="24"/>
              </w:rPr>
              <w:t>1.4</w:t>
            </w:r>
          </w:p>
        </w:tc>
        <w:tc>
          <w:tcPr>
            <w:tcW w:w="1407" w:type="dxa"/>
          </w:tcPr>
          <w:p w14:paraId="4842C3C9" w14:textId="77777777" w:rsidR="00777D02" w:rsidRPr="00C50325" w:rsidRDefault="00B71F28">
            <w:pPr>
              <w:pStyle w:val="TableParagraph"/>
              <w:spacing w:before="68"/>
              <w:ind w:left="546"/>
              <w:jc w:val="left"/>
              <w:rPr>
                <w:rFonts w:ascii="Times New Roman" w:hAnsi="Times New Roman" w:cs="Times New Roman"/>
                <w:sz w:val="24"/>
              </w:rPr>
            </w:pPr>
            <w:r w:rsidRPr="00C50325">
              <w:rPr>
                <w:rFonts w:ascii="Times New Roman" w:hAnsi="Times New Roman" w:cs="Times New Roman"/>
                <w:spacing w:val="-5"/>
                <w:sz w:val="24"/>
              </w:rPr>
              <w:t>1.2</w:t>
            </w:r>
          </w:p>
        </w:tc>
      </w:tr>
      <w:tr w:rsidR="00777D02" w:rsidRPr="00C50325" w14:paraId="1340023A" w14:textId="77777777">
        <w:trPr>
          <w:trHeight w:val="719"/>
        </w:trPr>
        <w:tc>
          <w:tcPr>
            <w:tcW w:w="862" w:type="dxa"/>
          </w:tcPr>
          <w:p w14:paraId="5DDC5E04" w14:textId="77777777" w:rsidR="00777D02" w:rsidRPr="00C50325" w:rsidRDefault="00777D02">
            <w:pPr>
              <w:pStyle w:val="TableParagraph"/>
              <w:spacing w:before="9"/>
              <w:ind w:left="0"/>
              <w:jc w:val="left"/>
              <w:rPr>
                <w:rFonts w:ascii="Times New Roman" w:hAnsi="Times New Roman" w:cs="Times New Roman"/>
                <w:sz w:val="18"/>
              </w:rPr>
            </w:pPr>
          </w:p>
          <w:p w14:paraId="6A0F9FCF" w14:textId="77777777" w:rsidR="00777D02" w:rsidRPr="00C50325" w:rsidRDefault="00B71F28">
            <w:pPr>
              <w:pStyle w:val="TableParagraph"/>
              <w:spacing w:before="0"/>
              <w:ind w:left="0" w:right="180"/>
              <w:jc w:val="right"/>
              <w:rPr>
                <w:rFonts w:ascii="Times New Roman" w:hAnsi="Times New Roman" w:cs="Times New Roman"/>
                <w:sz w:val="24"/>
              </w:rPr>
            </w:pPr>
            <w:r w:rsidRPr="00C50325">
              <w:rPr>
                <w:rFonts w:ascii="Times New Roman" w:hAnsi="Times New Roman" w:cs="Times New Roman"/>
                <w:spacing w:val="-5"/>
                <w:sz w:val="24"/>
              </w:rPr>
              <w:t>职级</w:t>
            </w:r>
          </w:p>
        </w:tc>
        <w:tc>
          <w:tcPr>
            <w:tcW w:w="1236" w:type="dxa"/>
          </w:tcPr>
          <w:p w14:paraId="7472B8AA" w14:textId="77777777" w:rsidR="00777D02" w:rsidRPr="00C50325" w:rsidRDefault="00B71F28">
            <w:pPr>
              <w:pStyle w:val="TableParagraph"/>
              <w:spacing w:before="47"/>
              <w:ind w:left="136"/>
              <w:jc w:val="left"/>
              <w:rPr>
                <w:rFonts w:ascii="Times New Roman" w:hAnsi="Times New Roman" w:cs="Times New Roman"/>
                <w:sz w:val="24"/>
              </w:rPr>
            </w:pPr>
            <w:r w:rsidRPr="00C50325">
              <w:rPr>
                <w:rFonts w:ascii="Times New Roman" w:hAnsi="Times New Roman" w:cs="Times New Roman"/>
                <w:spacing w:val="-3"/>
                <w:sz w:val="24"/>
              </w:rPr>
              <w:t>管理三级</w:t>
            </w:r>
          </w:p>
          <w:p w14:paraId="7023443F" w14:textId="77777777" w:rsidR="00777D02" w:rsidRPr="00C50325" w:rsidRDefault="00B71F28">
            <w:pPr>
              <w:pStyle w:val="TableParagraph"/>
              <w:spacing w:before="53" w:line="292" w:lineRule="exact"/>
              <w:ind w:left="136"/>
              <w:jc w:val="left"/>
              <w:rPr>
                <w:rFonts w:ascii="Times New Roman" w:hAnsi="Times New Roman" w:cs="Times New Roman"/>
                <w:sz w:val="24"/>
              </w:rPr>
            </w:pPr>
            <w:r w:rsidRPr="00C50325">
              <w:rPr>
                <w:rFonts w:ascii="Times New Roman" w:hAnsi="Times New Roman" w:cs="Times New Roman"/>
                <w:sz w:val="24"/>
              </w:rPr>
              <w:t>（正厅</w:t>
            </w:r>
            <w:r w:rsidRPr="00C50325">
              <w:rPr>
                <w:rFonts w:ascii="Times New Roman" w:hAnsi="Times New Roman" w:cs="Times New Roman"/>
                <w:spacing w:val="-10"/>
                <w:sz w:val="24"/>
              </w:rPr>
              <w:t>）</w:t>
            </w:r>
          </w:p>
        </w:tc>
        <w:tc>
          <w:tcPr>
            <w:tcW w:w="1957" w:type="dxa"/>
            <w:gridSpan w:val="3"/>
          </w:tcPr>
          <w:p w14:paraId="13FE13B5" w14:textId="77777777" w:rsidR="00777D02" w:rsidRPr="00C50325" w:rsidRDefault="00B71F28">
            <w:pPr>
              <w:pStyle w:val="TableParagraph"/>
              <w:spacing w:before="47"/>
              <w:ind w:left="496"/>
              <w:jc w:val="left"/>
              <w:rPr>
                <w:rFonts w:ascii="Times New Roman" w:hAnsi="Times New Roman" w:cs="Times New Roman"/>
                <w:sz w:val="24"/>
              </w:rPr>
            </w:pPr>
            <w:r w:rsidRPr="00C50325">
              <w:rPr>
                <w:rFonts w:ascii="Times New Roman" w:hAnsi="Times New Roman" w:cs="Times New Roman"/>
                <w:spacing w:val="-3"/>
                <w:sz w:val="24"/>
              </w:rPr>
              <w:t>管理四级</w:t>
            </w:r>
          </w:p>
          <w:p w14:paraId="1546D31C" w14:textId="77777777" w:rsidR="00777D02" w:rsidRPr="00C50325" w:rsidRDefault="00B71F28">
            <w:pPr>
              <w:pStyle w:val="TableParagraph"/>
              <w:spacing w:before="53" w:line="292" w:lineRule="exact"/>
              <w:ind w:left="496"/>
              <w:jc w:val="left"/>
              <w:rPr>
                <w:rFonts w:ascii="Times New Roman" w:hAnsi="Times New Roman" w:cs="Times New Roman"/>
                <w:sz w:val="24"/>
              </w:rPr>
            </w:pPr>
            <w:r w:rsidRPr="00C50325">
              <w:rPr>
                <w:rFonts w:ascii="Times New Roman" w:hAnsi="Times New Roman" w:cs="Times New Roman"/>
                <w:sz w:val="24"/>
              </w:rPr>
              <w:t>（副厅</w:t>
            </w:r>
            <w:r w:rsidRPr="00C50325">
              <w:rPr>
                <w:rFonts w:ascii="Times New Roman" w:hAnsi="Times New Roman" w:cs="Times New Roman"/>
                <w:spacing w:val="-10"/>
                <w:sz w:val="24"/>
              </w:rPr>
              <w:t>）</w:t>
            </w:r>
          </w:p>
        </w:tc>
        <w:tc>
          <w:tcPr>
            <w:tcW w:w="1958" w:type="dxa"/>
            <w:gridSpan w:val="3"/>
          </w:tcPr>
          <w:p w14:paraId="591D902B" w14:textId="77777777" w:rsidR="00777D02" w:rsidRPr="00C50325" w:rsidRDefault="00B71F28">
            <w:pPr>
              <w:pStyle w:val="TableParagraph"/>
              <w:spacing w:before="47"/>
              <w:ind w:left="496"/>
              <w:jc w:val="left"/>
              <w:rPr>
                <w:rFonts w:ascii="Times New Roman" w:hAnsi="Times New Roman" w:cs="Times New Roman"/>
                <w:sz w:val="24"/>
              </w:rPr>
            </w:pPr>
            <w:r w:rsidRPr="00C50325">
              <w:rPr>
                <w:rFonts w:ascii="Times New Roman" w:hAnsi="Times New Roman" w:cs="Times New Roman"/>
                <w:spacing w:val="-3"/>
                <w:sz w:val="24"/>
              </w:rPr>
              <w:t>管理五级</w:t>
            </w:r>
          </w:p>
          <w:p w14:paraId="5E30A7E6" w14:textId="77777777" w:rsidR="00777D02" w:rsidRPr="00C50325" w:rsidRDefault="00B71F28">
            <w:pPr>
              <w:pStyle w:val="TableParagraph"/>
              <w:spacing w:before="53" w:line="292" w:lineRule="exact"/>
              <w:ind w:left="496"/>
              <w:jc w:val="left"/>
              <w:rPr>
                <w:rFonts w:ascii="Times New Roman" w:hAnsi="Times New Roman" w:cs="Times New Roman"/>
                <w:sz w:val="24"/>
              </w:rPr>
            </w:pPr>
            <w:r w:rsidRPr="00C50325">
              <w:rPr>
                <w:rFonts w:ascii="Times New Roman" w:hAnsi="Times New Roman" w:cs="Times New Roman"/>
                <w:sz w:val="24"/>
              </w:rPr>
              <w:t>（正处</w:t>
            </w:r>
            <w:r w:rsidRPr="00C50325">
              <w:rPr>
                <w:rFonts w:ascii="Times New Roman" w:hAnsi="Times New Roman" w:cs="Times New Roman"/>
                <w:spacing w:val="-10"/>
                <w:sz w:val="24"/>
              </w:rPr>
              <w:t>）</w:t>
            </w:r>
          </w:p>
        </w:tc>
        <w:tc>
          <w:tcPr>
            <w:tcW w:w="1957" w:type="dxa"/>
            <w:gridSpan w:val="3"/>
          </w:tcPr>
          <w:p w14:paraId="0BA5FA13" w14:textId="77777777" w:rsidR="00777D02" w:rsidRPr="00C50325" w:rsidRDefault="00B71F28">
            <w:pPr>
              <w:pStyle w:val="TableParagraph"/>
              <w:spacing w:before="47"/>
              <w:ind w:left="494"/>
              <w:jc w:val="left"/>
              <w:rPr>
                <w:rFonts w:ascii="Times New Roman" w:hAnsi="Times New Roman" w:cs="Times New Roman"/>
                <w:sz w:val="24"/>
              </w:rPr>
            </w:pPr>
            <w:r w:rsidRPr="00C50325">
              <w:rPr>
                <w:rFonts w:ascii="Times New Roman" w:hAnsi="Times New Roman" w:cs="Times New Roman"/>
                <w:spacing w:val="-3"/>
                <w:sz w:val="24"/>
              </w:rPr>
              <w:t>管理六级</w:t>
            </w:r>
          </w:p>
          <w:p w14:paraId="7977645F" w14:textId="77777777" w:rsidR="00777D02" w:rsidRPr="00C50325" w:rsidRDefault="00B71F28">
            <w:pPr>
              <w:pStyle w:val="TableParagraph"/>
              <w:spacing w:before="53" w:line="292" w:lineRule="exact"/>
              <w:ind w:left="494"/>
              <w:jc w:val="left"/>
              <w:rPr>
                <w:rFonts w:ascii="Times New Roman" w:hAnsi="Times New Roman" w:cs="Times New Roman"/>
                <w:sz w:val="24"/>
              </w:rPr>
            </w:pPr>
            <w:r w:rsidRPr="00C50325">
              <w:rPr>
                <w:rFonts w:ascii="Times New Roman" w:hAnsi="Times New Roman" w:cs="Times New Roman"/>
                <w:sz w:val="24"/>
              </w:rPr>
              <w:t>（副处</w:t>
            </w:r>
            <w:r w:rsidRPr="00C50325">
              <w:rPr>
                <w:rFonts w:ascii="Times New Roman" w:hAnsi="Times New Roman" w:cs="Times New Roman"/>
                <w:spacing w:val="-10"/>
                <w:sz w:val="24"/>
              </w:rPr>
              <w:t>）</w:t>
            </w:r>
          </w:p>
        </w:tc>
        <w:tc>
          <w:tcPr>
            <w:tcW w:w="1957" w:type="dxa"/>
            <w:gridSpan w:val="3"/>
          </w:tcPr>
          <w:p w14:paraId="74527690" w14:textId="77777777" w:rsidR="00777D02" w:rsidRPr="00C50325" w:rsidRDefault="00B71F28">
            <w:pPr>
              <w:pStyle w:val="TableParagraph"/>
              <w:spacing w:before="47"/>
              <w:ind w:left="493"/>
              <w:jc w:val="left"/>
              <w:rPr>
                <w:rFonts w:ascii="Times New Roman" w:hAnsi="Times New Roman" w:cs="Times New Roman"/>
                <w:sz w:val="24"/>
              </w:rPr>
            </w:pPr>
            <w:r w:rsidRPr="00C50325">
              <w:rPr>
                <w:rFonts w:ascii="Times New Roman" w:hAnsi="Times New Roman" w:cs="Times New Roman"/>
                <w:spacing w:val="-3"/>
                <w:sz w:val="24"/>
              </w:rPr>
              <w:t>管理七级</w:t>
            </w:r>
          </w:p>
          <w:p w14:paraId="1A9B5B71" w14:textId="77777777" w:rsidR="00777D02" w:rsidRPr="00C50325" w:rsidRDefault="00B71F28">
            <w:pPr>
              <w:pStyle w:val="TableParagraph"/>
              <w:spacing w:before="53" w:line="292" w:lineRule="exact"/>
              <w:ind w:left="493"/>
              <w:jc w:val="left"/>
              <w:rPr>
                <w:rFonts w:ascii="Times New Roman" w:hAnsi="Times New Roman" w:cs="Times New Roman"/>
                <w:sz w:val="24"/>
              </w:rPr>
            </w:pPr>
            <w:r w:rsidRPr="00C50325">
              <w:rPr>
                <w:rFonts w:ascii="Times New Roman" w:hAnsi="Times New Roman" w:cs="Times New Roman"/>
                <w:sz w:val="24"/>
              </w:rPr>
              <w:t>（正科</w:t>
            </w:r>
            <w:r w:rsidRPr="00C50325">
              <w:rPr>
                <w:rFonts w:ascii="Times New Roman" w:hAnsi="Times New Roman" w:cs="Times New Roman"/>
                <w:spacing w:val="-10"/>
                <w:sz w:val="24"/>
              </w:rPr>
              <w:t>）</w:t>
            </w:r>
          </w:p>
        </w:tc>
        <w:tc>
          <w:tcPr>
            <w:tcW w:w="1960" w:type="dxa"/>
            <w:gridSpan w:val="3"/>
          </w:tcPr>
          <w:p w14:paraId="550FAB88" w14:textId="77777777" w:rsidR="00777D02" w:rsidRPr="00C50325" w:rsidRDefault="00B71F28">
            <w:pPr>
              <w:pStyle w:val="TableParagraph"/>
              <w:spacing w:before="47"/>
              <w:ind w:left="492"/>
              <w:jc w:val="left"/>
              <w:rPr>
                <w:rFonts w:ascii="Times New Roman" w:hAnsi="Times New Roman" w:cs="Times New Roman"/>
                <w:sz w:val="24"/>
              </w:rPr>
            </w:pPr>
            <w:r w:rsidRPr="00C50325">
              <w:rPr>
                <w:rFonts w:ascii="Times New Roman" w:hAnsi="Times New Roman" w:cs="Times New Roman"/>
                <w:spacing w:val="-3"/>
                <w:sz w:val="24"/>
              </w:rPr>
              <w:t>管理八级</w:t>
            </w:r>
          </w:p>
          <w:p w14:paraId="5534640F" w14:textId="77777777" w:rsidR="00777D02" w:rsidRPr="00C50325" w:rsidRDefault="00B71F28">
            <w:pPr>
              <w:pStyle w:val="TableParagraph"/>
              <w:spacing w:before="53" w:line="292" w:lineRule="exact"/>
              <w:ind w:left="492"/>
              <w:jc w:val="left"/>
              <w:rPr>
                <w:rFonts w:ascii="Times New Roman" w:hAnsi="Times New Roman" w:cs="Times New Roman"/>
                <w:sz w:val="24"/>
              </w:rPr>
            </w:pPr>
            <w:r w:rsidRPr="00C50325">
              <w:rPr>
                <w:rFonts w:ascii="Times New Roman" w:hAnsi="Times New Roman" w:cs="Times New Roman"/>
                <w:sz w:val="24"/>
              </w:rPr>
              <w:t>（副科</w:t>
            </w:r>
            <w:r w:rsidRPr="00C50325">
              <w:rPr>
                <w:rFonts w:ascii="Times New Roman" w:hAnsi="Times New Roman" w:cs="Times New Roman"/>
                <w:spacing w:val="-10"/>
                <w:sz w:val="24"/>
              </w:rPr>
              <w:t>）</w:t>
            </w:r>
          </w:p>
        </w:tc>
        <w:tc>
          <w:tcPr>
            <w:tcW w:w="1416" w:type="dxa"/>
            <w:gridSpan w:val="2"/>
          </w:tcPr>
          <w:p w14:paraId="55EF839E" w14:textId="77777777" w:rsidR="00777D02" w:rsidRPr="00C50325" w:rsidRDefault="00B71F28">
            <w:pPr>
              <w:pStyle w:val="TableParagraph"/>
              <w:spacing w:before="47"/>
              <w:ind w:left="222"/>
              <w:jc w:val="left"/>
              <w:rPr>
                <w:rFonts w:ascii="Times New Roman" w:hAnsi="Times New Roman" w:cs="Times New Roman"/>
                <w:sz w:val="24"/>
              </w:rPr>
            </w:pPr>
            <w:r w:rsidRPr="00C50325">
              <w:rPr>
                <w:rFonts w:ascii="Times New Roman" w:hAnsi="Times New Roman" w:cs="Times New Roman"/>
                <w:spacing w:val="-3"/>
                <w:sz w:val="24"/>
              </w:rPr>
              <w:t>管理九级</w:t>
            </w:r>
          </w:p>
          <w:p w14:paraId="60991B04" w14:textId="77777777" w:rsidR="00777D02" w:rsidRPr="00C50325" w:rsidRDefault="00B71F28">
            <w:pPr>
              <w:pStyle w:val="TableParagraph"/>
              <w:spacing w:before="53" w:line="292" w:lineRule="exact"/>
              <w:ind w:left="222"/>
              <w:jc w:val="left"/>
              <w:rPr>
                <w:rFonts w:ascii="Times New Roman" w:hAnsi="Times New Roman" w:cs="Times New Roman"/>
                <w:sz w:val="24"/>
              </w:rPr>
            </w:pPr>
            <w:r w:rsidRPr="00C50325">
              <w:rPr>
                <w:rFonts w:ascii="Times New Roman" w:hAnsi="Times New Roman" w:cs="Times New Roman"/>
                <w:sz w:val="24"/>
              </w:rPr>
              <w:t>（科员</w:t>
            </w:r>
            <w:r w:rsidRPr="00C50325">
              <w:rPr>
                <w:rFonts w:ascii="Times New Roman" w:hAnsi="Times New Roman" w:cs="Times New Roman"/>
                <w:spacing w:val="-10"/>
                <w:sz w:val="24"/>
              </w:rPr>
              <w:t>）</w:t>
            </w:r>
          </w:p>
        </w:tc>
        <w:tc>
          <w:tcPr>
            <w:tcW w:w="1407" w:type="dxa"/>
          </w:tcPr>
          <w:p w14:paraId="6CAE4164" w14:textId="77777777" w:rsidR="00777D02" w:rsidRPr="00C50325" w:rsidRDefault="00B71F28">
            <w:pPr>
              <w:pStyle w:val="TableParagraph"/>
              <w:spacing w:before="47"/>
              <w:ind w:left="218"/>
              <w:jc w:val="left"/>
              <w:rPr>
                <w:rFonts w:ascii="Times New Roman" w:hAnsi="Times New Roman" w:cs="Times New Roman"/>
                <w:sz w:val="24"/>
              </w:rPr>
            </w:pPr>
            <w:r w:rsidRPr="00C50325">
              <w:rPr>
                <w:rFonts w:ascii="Times New Roman" w:hAnsi="Times New Roman" w:cs="Times New Roman"/>
                <w:spacing w:val="-3"/>
                <w:sz w:val="24"/>
              </w:rPr>
              <w:t>管理十级</w:t>
            </w:r>
          </w:p>
          <w:p w14:paraId="740F8A78" w14:textId="77777777" w:rsidR="00777D02" w:rsidRPr="00C50325" w:rsidRDefault="00B71F28">
            <w:pPr>
              <w:pStyle w:val="TableParagraph"/>
              <w:spacing w:before="53" w:line="292" w:lineRule="exact"/>
              <w:ind w:left="102"/>
              <w:jc w:val="left"/>
              <w:rPr>
                <w:rFonts w:ascii="Times New Roman" w:hAnsi="Times New Roman" w:cs="Times New Roman"/>
                <w:sz w:val="24"/>
              </w:rPr>
            </w:pPr>
            <w:r w:rsidRPr="00C50325">
              <w:rPr>
                <w:rFonts w:ascii="Times New Roman" w:hAnsi="Times New Roman" w:cs="Times New Roman"/>
                <w:sz w:val="24"/>
              </w:rPr>
              <w:t>（办事员</w:t>
            </w:r>
            <w:r w:rsidRPr="00C50325">
              <w:rPr>
                <w:rFonts w:ascii="Times New Roman" w:hAnsi="Times New Roman" w:cs="Times New Roman"/>
                <w:spacing w:val="-10"/>
                <w:sz w:val="24"/>
              </w:rPr>
              <w:t>）</w:t>
            </w:r>
          </w:p>
        </w:tc>
      </w:tr>
    </w:tbl>
    <w:p w14:paraId="19A21C73" w14:textId="77777777" w:rsidR="00777D02" w:rsidRPr="00C50325" w:rsidRDefault="00777D02">
      <w:pPr>
        <w:pStyle w:val="a5"/>
        <w:spacing w:before="8"/>
        <w:ind w:left="0"/>
        <w:rPr>
          <w:rFonts w:ascii="Times New Roman" w:hAnsi="Times New Roman" w:cs="Times New Roman"/>
          <w:sz w:val="24"/>
        </w:rPr>
      </w:pPr>
    </w:p>
    <w:p w14:paraId="7B2A3626" w14:textId="77777777" w:rsidR="00777D02" w:rsidRPr="00C50325" w:rsidRDefault="00B71F28">
      <w:pPr>
        <w:spacing w:after="3"/>
        <w:ind w:left="458"/>
        <w:rPr>
          <w:rFonts w:ascii="Times New Roman" w:hAnsi="Times New Roman" w:cs="Times New Roman"/>
          <w:sz w:val="24"/>
        </w:rPr>
      </w:pPr>
      <w:r w:rsidRPr="00C50325">
        <w:rPr>
          <w:rFonts w:ascii="Times New Roman" w:hAnsi="Times New Roman" w:cs="Times New Roman"/>
          <w:spacing w:val="-20"/>
          <w:sz w:val="24"/>
        </w:rPr>
        <w:t>附表</w:t>
      </w:r>
      <w:r w:rsidRPr="00C50325">
        <w:rPr>
          <w:rFonts w:ascii="Times New Roman" w:hAnsi="Times New Roman" w:cs="Times New Roman"/>
          <w:spacing w:val="-20"/>
          <w:sz w:val="24"/>
        </w:rPr>
        <w:t xml:space="preserve"> </w:t>
      </w:r>
      <w:r w:rsidRPr="00C50325">
        <w:rPr>
          <w:rFonts w:ascii="Times New Roman" w:hAnsi="Times New Roman" w:cs="Times New Roman"/>
          <w:position w:val="1"/>
          <w:sz w:val="24"/>
        </w:rPr>
        <w:t>3</w:t>
      </w:r>
      <w:r w:rsidRPr="00C50325">
        <w:rPr>
          <w:rFonts w:ascii="Times New Roman" w:hAnsi="Times New Roman" w:cs="Times New Roman"/>
          <w:sz w:val="24"/>
        </w:rPr>
        <w:t>：工勤技能岗位（</w:t>
      </w:r>
      <w:r w:rsidRPr="00C50325">
        <w:rPr>
          <w:rFonts w:ascii="Times New Roman" w:hAnsi="Times New Roman" w:cs="Times New Roman"/>
          <w:position w:val="1"/>
          <w:sz w:val="24"/>
        </w:rPr>
        <w:t>9</w:t>
      </w:r>
      <w:r w:rsidRPr="00C50325">
        <w:rPr>
          <w:rFonts w:ascii="Times New Roman" w:hAnsi="Times New Roman" w:cs="Times New Roman"/>
          <w:spacing w:val="-1"/>
          <w:position w:val="1"/>
          <w:sz w:val="24"/>
        </w:rPr>
        <w:t xml:space="preserve"> </w:t>
      </w:r>
      <w:r w:rsidRPr="00C50325">
        <w:rPr>
          <w:rFonts w:ascii="Times New Roman" w:hAnsi="Times New Roman" w:cs="Times New Roman"/>
          <w:sz w:val="24"/>
        </w:rPr>
        <w:t>档</w:t>
      </w:r>
      <w:r w:rsidRPr="00C50325">
        <w:rPr>
          <w:rFonts w:ascii="Times New Roman" w:hAnsi="Times New Roman" w:cs="Times New Roman"/>
          <w:spacing w:val="-10"/>
          <w:sz w:val="24"/>
        </w:rPr>
        <w:t>）</w:t>
      </w: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850"/>
        <w:gridCol w:w="852"/>
        <w:gridCol w:w="850"/>
        <w:gridCol w:w="849"/>
        <w:gridCol w:w="851"/>
        <w:gridCol w:w="849"/>
        <w:gridCol w:w="849"/>
        <w:gridCol w:w="851"/>
        <w:gridCol w:w="1842"/>
      </w:tblGrid>
      <w:tr w:rsidR="00C50325" w:rsidRPr="00C50325" w14:paraId="1A0C4258" w14:textId="77777777">
        <w:trPr>
          <w:trHeight w:val="486"/>
        </w:trPr>
        <w:tc>
          <w:tcPr>
            <w:tcW w:w="1419" w:type="dxa"/>
          </w:tcPr>
          <w:p w14:paraId="1D6C4FDC" w14:textId="77777777" w:rsidR="00777D02" w:rsidRPr="00C50325" w:rsidRDefault="00B71F28">
            <w:pPr>
              <w:pStyle w:val="TableParagraph"/>
              <w:spacing w:before="124"/>
              <w:ind w:left="213" w:right="206"/>
              <w:rPr>
                <w:rFonts w:ascii="Times New Roman" w:hAnsi="Times New Roman" w:cs="Times New Roman"/>
                <w:sz w:val="24"/>
              </w:rPr>
            </w:pPr>
            <w:r w:rsidRPr="00C50325">
              <w:rPr>
                <w:rFonts w:ascii="Times New Roman" w:hAnsi="Times New Roman" w:cs="Times New Roman"/>
                <w:spacing w:val="-5"/>
                <w:sz w:val="24"/>
              </w:rPr>
              <w:t>级档</w:t>
            </w:r>
          </w:p>
        </w:tc>
        <w:tc>
          <w:tcPr>
            <w:tcW w:w="850" w:type="dxa"/>
          </w:tcPr>
          <w:p w14:paraId="5F406EBB" w14:textId="77777777" w:rsidR="00777D02" w:rsidRPr="00C50325" w:rsidRDefault="00B71F28">
            <w:pPr>
              <w:pStyle w:val="TableParagraph"/>
              <w:spacing w:before="140"/>
              <w:ind w:left="8"/>
              <w:rPr>
                <w:rFonts w:ascii="Times New Roman" w:hAnsi="Times New Roman" w:cs="Times New Roman"/>
                <w:sz w:val="24"/>
              </w:rPr>
            </w:pPr>
            <w:r w:rsidRPr="00C50325">
              <w:rPr>
                <w:rFonts w:ascii="Times New Roman" w:hAnsi="Times New Roman" w:cs="Times New Roman"/>
                <w:sz w:val="24"/>
              </w:rPr>
              <w:t>1</w:t>
            </w:r>
          </w:p>
        </w:tc>
        <w:tc>
          <w:tcPr>
            <w:tcW w:w="852" w:type="dxa"/>
          </w:tcPr>
          <w:p w14:paraId="45E4E489" w14:textId="77777777" w:rsidR="00777D02" w:rsidRPr="00C50325" w:rsidRDefault="00B71F28">
            <w:pPr>
              <w:pStyle w:val="TableParagraph"/>
              <w:spacing w:before="140"/>
              <w:ind w:left="6"/>
              <w:rPr>
                <w:rFonts w:ascii="Times New Roman" w:hAnsi="Times New Roman" w:cs="Times New Roman"/>
                <w:sz w:val="24"/>
              </w:rPr>
            </w:pPr>
            <w:r w:rsidRPr="00C50325">
              <w:rPr>
                <w:rFonts w:ascii="Times New Roman" w:hAnsi="Times New Roman" w:cs="Times New Roman"/>
                <w:sz w:val="24"/>
              </w:rPr>
              <w:t>2</w:t>
            </w:r>
          </w:p>
        </w:tc>
        <w:tc>
          <w:tcPr>
            <w:tcW w:w="850" w:type="dxa"/>
          </w:tcPr>
          <w:p w14:paraId="7920251F" w14:textId="77777777" w:rsidR="00777D02" w:rsidRPr="00C50325" w:rsidRDefault="00B71F28">
            <w:pPr>
              <w:pStyle w:val="TableParagraph"/>
              <w:spacing w:before="140"/>
              <w:ind w:left="3"/>
              <w:rPr>
                <w:rFonts w:ascii="Times New Roman" w:hAnsi="Times New Roman" w:cs="Times New Roman"/>
                <w:sz w:val="24"/>
              </w:rPr>
            </w:pPr>
            <w:r w:rsidRPr="00C50325">
              <w:rPr>
                <w:rFonts w:ascii="Times New Roman" w:hAnsi="Times New Roman" w:cs="Times New Roman"/>
                <w:sz w:val="24"/>
              </w:rPr>
              <w:t>3</w:t>
            </w:r>
          </w:p>
        </w:tc>
        <w:tc>
          <w:tcPr>
            <w:tcW w:w="849" w:type="dxa"/>
          </w:tcPr>
          <w:p w14:paraId="613D0FCB" w14:textId="77777777" w:rsidR="00777D02" w:rsidRPr="00C50325" w:rsidRDefault="00B71F28">
            <w:pPr>
              <w:pStyle w:val="TableParagraph"/>
              <w:spacing w:before="140"/>
              <w:ind w:left="9"/>
              <w:rPr>
                <w:rFonts w:ascii="Times New Roman" w:hAnsi="Times New Roman" w:cs="Times New Roman"/>
                <w:sz w:val="24"/>
              </w:rPr>
            </w:pPr>
            <w:r w:rsidRPr="00C50325">
              <w:rPr>
                <w:rFonts w:ascii="Times New Roman" w:hAnsi="Times New Roman" w:cs="Times New Roman"/>
                <w:sz w:val="24"/>
              </w:rPr>
              <w:t>4</w:t>
            </w:r>
          </w:p>
        </w:tc>
        <w:tc>
          <w:tcPr>
            <w:tcW w:w="851" w:type="dxa"/>
          </w:tcPr>
          <w:p w14:paraId="7E93D08F" w14:textId="77777777" w:rsidR="00777D02" w:rsidRPr="00C50325" w:rsidRDefault="00B71F28">
            <w:pPr>
              <w:pStyle w:val="TableParagraph"/>
              <w:spacing w:before="140"/>
              <w:ind w:left="8"/>
              <w:rPr>
                <w:rFonts w:ascii="Times New Roman" w:hAnsi="Times New Roman" w:cs="Times New Roman"/>
                <w:sz w:val="24"/>
              </w:rPr>
            </w:pPr>
            <w:r w:rsidRPr="00C50325">
              <w:rPr>
                <w:rFonts w:ascii="Times New Roman" w:hAnsi="Times New Roman" w:cs="Times New Roman"/>
                <w:sz w:val="24"/>
              </w:rPr>
              <w:t>5</w:t>
            </w:r>
          </w:p>
        </w:tc>
        <w:tc>
          <w:tcPr>
            <w:tcW w:w="849" w:type="dxa"/>
          </w:tcPr>
          <w:p w14:paraId="07B4FAC9" w14:textId="77777777" w:rsidR="00777D02" w:rsidRPr="00C50325" w:rsidRDefault="00B71F28">
            <w:pPr>
              <w:pStyle w:val="TableParagraph"/>
              <w:spacing w:before="140"/>
              <w:ind w:left="7"/>
              <w:rPr>
                <w:rFonts w:ascii="Times New Roman" w:hAnsi="Times New Roman" w:cs="Times New Roman"/>
                <w:sz w:val="24"/>
              </w:rPr>
            </w:pPr>
            <w:r w:rsidRPr="00C50325">
              <w:rPr>
                <w:rFonts w:ascii="Times New Roman" w:hAnsi="Times New Roman" w:cs="Times New Roman"/>
                <w:sz w:val="24"/>
              </w:rPr>
              <w:t>6</w:t>
            </w:r>
          </w:p>
        </w:tc>
        <w:tc>
          <w:tcPr>
            <w:tcW w:w="849" w:type="dxa"/>
          </w:tcPr>
          <w:p w14:paraId="450595CF" w14:textId="77777777" w:rsidR="00777D02" w:rsidRPr="00C50325" w:rsidRDefault="00B71F28">
            <w:pPr>
              <w:pStyle w:val="TableParagraph"/>
              <w:spacing w:before="140"/>
              <w:ind w:left="13"/>
              <w:rPr>
                <w:rFonts w:ascii="Times New Roman" w:hAnsi="Times New Roman" w:cs="Times New Roman"/>
                <w:sz w:val="24"/>
              </w:rPr>
            </w:pPr>
            <w:r w:rsidRPr="00C50325">
              <w:rPr>
                <w:rFonts w:ascii="Times New Roman" w:hAnsi="Times New Roman" w:cs="Times New Roman"/>
                <w:sz w:val="24"/>
              </w:rPr>
              <w:t>7</w:t>
            </w:r>
          </w:p>
        </w:tc>
        <w:tc>
          <w:tcPr>
            <w:tcW w:w="851" w:type="dxa"/>
          </w:tcPr>
          <w:p w14:paraId="02510729" w14:textId="77777777" w:rsidR="00777D02" w:rsidRPr="00C50325" w:rsidRDefault="00B71F28">
            <w:pPr>
              <w:pStyle w:val="TableParagraph"/>
              <w:spacing w:before="140"/>
              <w:ind w:left="13"/>
              <w:rPr>
                <w:rFonts w:ascii="Times New Roman" w:hAnsi="Times New Roman" w:cs="Times New Roman"/>
                <w:sz w:val="24"/>
              </w:rPr>
            </w:pPr>
            <w:r w:rsidRPr="00C50325">
              <w:rPr>
                <w:rFonts w:ascii="Times New Roman" w:hAnsi="Times New Roman" w:cs="Times New Roman"/>
                <w:sz w:val="24"/>
              </w:rPr>
              <w:t>8</w:t>
            </w:r>
          </w:p>
        </w:tc>
        <w:tc>
          <w:tcPr>
            <w:tcW w:w="1842" w:type="dxa"/>
          </w:tcPr>
          <w:p w14:paraId="798C6504" w14:textId="77777777" w:rsidR="00777D02" w:rsidRPr="00C50325" w:rsidRDefault="00B71F28">
            <w:pPr>
              <w:pStyle w:val="TableParagraph"/>
              <w:spacing w:before="140"/>
              <w:ind w:left="18"/>
              <w:rPr>
                <w:rFonts w:ascii="Times New Roman" w:hAnsi="Times New Roman" w:cs="Times New Roman"/>
                <w:sz w:val="24"/>
              </w:rPr>
            </w:pPr>
            <w:r w:rsidRPr="00C50325">
              <w:rPr>
                <w:rFonts w:ascii="Times New Roman" w:hAnsi="Times New Roman" w:cs="Times New Roman"/>
                <w:sz w:val="24"/>
              </w:rPr>
              <w:t>9</w:t>
            </w:r>
          </w:p>
        </w:tc>
      </w:tr>
      <w:tr w:rsidR="00C50325" w:rsidRPr="00C50325" w14:paraId="33E8580C" w14:textId="77777777">
        <w:trPr>
          <w:trHeight w:val="479"/>
        </w:trPr>
        <w:tc>
          <w:tcPr>
            <w:tcW w:w="1419" w:type="dxa"/>
          </w:tcPr>
          <w:p w14:paraId="6359E622" w14:textId="77777777" w:rsidR="00777D02" w:rsidRPr="00C50325" w:rsidRDefault="00B71F28">
            <w:pPr>
              <w:pStyle w:val="TableParagraph"/>
              <w:spacing w:before="120"/>
              <w:ind w:left="213" w:right="206"/>
              <w:rPr>
                <w:rFonts w:ascii="Times New Roman" w:hAnsi="Times New Roman" w:cs="Times New Roman"/>
                <w:sz w:val="24"/>
              </w:rPr>
            </w:pPr>
            <w:r w:rsidRPr="00C50325">
              <w:rPr>
                <w:rFonts w:ascii="Times New Roman" w:hAnsi="Times New Roman" w:cs="Times New Roman"/>
                <w:spacing w:val="-5"/>
                <w:sz w:val="24"/>
              </w:rPr>
              <w:t>系数</w:t>
            </w:r>
          </w:p>
        </w:tc>
        <w:tc>
          <w:tcPr>
            <w:tcW w:w="850" w:type="dxa"/>
          </w:tcPr>
          <w:p w14:paraId="0ADEA116" w14:textId="77777777" w:rsidR="00777D02" w:rsidRPr="00C50325" w:rsidRDefault="00B71F28">
            <w:pPr>
              <w:pStyle w:val="TableParagraph"/>
              <w:spacing w:before="147"/>
              <w:ind w:left="257" w:right="251"/>
              <w:rPr>
                <w:rFonts w:ascii="Times New Roman" w:hAnsi="Times New Roman" w:cs="Times New Roman"/>
                <w:sz w:val="24"/>
              </w:rPr>
            </w:pPr>
            <w:r w:rsidRPr="00C50325">
              <w:rPr>
                <w:rFonts w:ascii="Times New Roman" w:hAnsi="Times New Roman" w:cs="Times New Roman"/>
                <w:spacing w:val="-5"/>
                <w:sz w:val="24"/>
              </w:rPr>
              <w:t>2.3</w:t>
            </w:r>
          </w:p>
        </w:tc>
        <w:tc>
          <w:tcPr>
            <w:tcW w:w="852" w:type="dxa"/>
          </w:tcPr>
          <w:p w14:paraId="19D690B4" w14:textId="77777777" w:rsidR="00777D02" w:rsidRPr="00C50325" w:rsidRDefault="00B71F28">
            <w:pPr>
              <w:pStyle w:val="TableParagraph"/>
              <w:spacing w:before="147"/>
              <w:ind w:left="262" w:right="254"/>
              <w:rPr>
                <w:rFonts w:ascii="Times New Roman" w:hAnsi="Times New Roman" w:cs="Times New Roman"/>
                <w:sz w:val="24"/>
              </w:rPr>
            </w:pPr>
            <w:r w:rsidRPr="00C50325">
              <w:rPr>
                <w:rFonts w:ascii="Times New Roman" w:hAnsi="Times New Roman" w:cs="Times New Roman"/>
                <w:spacing w:val="-5"/>
                <w:sz w:val="24"/>
              </w:rPr>
              <w:t>2.1</w:t>
            </w:r>
          </w:p>
        </w:tc>
        <w:tc>
          <w:tcPr>
            <w:tcW w:w="850" w:type="dxa"/>
          </w:tcPr>
          <w:p w14:paraId="5779F659" w14:textId="77777777" w:rsidR="00777D02" w:rsidRPr="00C50325" w:rsidRDefault="00B71F28">
            <w:pPr>
              <w:pStyle w:val="TableParagraph"/>
              <w:spacing w:before="147"/>
              <w:ind w:left="254" w:right="254"/>
              <w:rPr>
                <w:rFonts w:ascii="Times New Roman" w:hAnsi="Times New Roman" w:cs="Times New Roman"/>
                <w:sz w:val="24"/>
              </w:rPr>
            </w:pPr>
            <w:r w:rsidRPr="00C50325">
              <w:rPr>
                <w:rFonts w:ascii="Times New Roman" w:hAnsi="Times New Roman" w:cs="Times New Roman"/>
                <w:spacing w:val="-5"/>
                <w:sz w:val="24"/>
              </w:rPr>
              <w:t>1.8</w:t>
            </w:r>
          </w:p>
        </w:tc>
        <w:tc>
          <w:tcPr>
            <w:tcW w:w="849" w:type="dxa"/>
          </w:tcPr>
          <w:p w14:paraId="7CEC8D91" w14:textId="77777777" w:rsidR="00777D02" w:rsidRPr="00C50325" w:rsidRDefault="00B71F28">
            <w:pPr>
              <w:pStyle w:val="TableParagraph"/>
              <w:spacing w:before="147"/>
              <w:ind w:left="262" w:right="251"/>
              <w:rPr>
                <w:rFonts w:ascii="Times New Roman" w:hAnsi="Times New Roman" w:cs="Times New Roman"/>
                <w:sz w:val="24"/>
              </w:rPr>
            </w:pPr>
            <w:r w:rsidRPr="00C50325">
              <w:rPr>
                <w:rFonts w:ascii="Times New Roman" w:hAnsi="Times New Roman" w:cs="Times New Roman"/>
                <w:spacing w:val="-5"/>
                <w:sz w:val="24"/>
              </w:rPr>
              <w:t>1.6</w:t>
            </w:r>
          </w:p>
        </w:tc>
        <w:tc>
          <w:tcPr>
            <w:tcW w:w="851" w:type="dxa"/>
          </w:tcPr>
          <w:p w14:paraId="1A0000B2" w14:textId="77777777" w:rsidR="00777D02" w:rsidRPr="00C50325" w:rsidRDefault="00B71F28">
            <w:pPr>
              <w:pStyle w:val="TableParagraph"/>
              <w:spacing w:before="147"/>
              <w:ind w:left="156" w:right="150"/>
              <w:rPr>
                <w:rFonts w:ascii="Times New Roman" w:hAnsi="Times New Roman" w:cs="Times New Roman"/>
                <w:sz w:val="24"/>
              </w:rPr>
            </w:pPr>
            <w:r w:rsidRPr="00C50325">
              <w:rPr>
                <w:rFonts w:ascii="Times New Roman" w:hAnsi="Times New Roman" w:cs="Times New Roman"/>
                <w:spacing w:val="-5"/>
                <w:sz w:val="24"/>
              </w:rPr>
              <w:t>1.4</w:t>
            </w:r>
          </w:p>
        </w:tc>
        <w:tc>
          <w:tcPr>
            <w:tcW w:w="849" w:type="dxa"/>
          </w:tcPr>
          <w:p w14:paraId="0D275A73" w14:textId="77777777" w:rsidR="00777D02" w:rsidRPr="00C50325" w:rsidRDefault="00B71F28">
            <w:pPr>
              <w:pStyle w:val="TableParagraph"/>
              <w:spacing w:before="147"/>
              <w:ind w:left="261" w:right="251"/>
              <w:rPr>
                <w:rFonts w:ascii="Times New Roman" w:hAnsi="Times New Roman" w:cs="Times New Roman"/>
                <w:sz w:val="24"/>
              </w:rPr>
            </w:pPr>
            <w:r w:rsidRPr="00C50325">
              <w:rPr>
                <w:rFonts w:ascii="Times New Roman" w:hAnsi="Times New Roman" w:cs="Times New Roman"/>
                <w:spacing w:val="-5"/>
                <w:sz w:val="24"/>
              </w:rPr>
              <w:t>1.3</w:t>
            </w:r>
          </w:p>
        </w:tc>
        <w:tc>
          <w:tcPr>
            <w:tcW w:w="849" w:type="dxa"/>
          </w:tcPr>
          <w:p w14:paraId="39C5A094" w14:textId="77777777" w:rsidR="00777D02" w:rsidRPr="00C50325" w:rsidRDefault="00B71F28">
            <w:pPr>
              <w:pStyle w:val="TableParagraph"/>
              <w:spacing w:before="147"/>
              <w:ind w:left="262" w:right="251"/>
              <w:rPr>
                <w:rFonts w:ascii="Times New Roman" w:hAnsi="Times New Roman" w:cs="Times New Roman"/>
                <w:sz w:val="24"/>
              </w:rPr>
            </w:pPr>
            <w:r w:rsidRPr="00C50325">
              <w:rPr>
                <w:rFonts w:ascii="Times New Roman" w:hAnsi="Times New Roman" w:cs="Times New Roman"/>
                <w:spacing w:val="-5"/>
                <w:sz w:val="24"/>
              </w:rPr>
              <w:t>1.2</w:t>
            </w:r>
          </w:p>
        </w:tc>
        <w:tc>
          <w:tcPr>
            <w:tcW w:w="851" w:type="dxa"/>
          </w:tcPr>
          <w:p w14:paraId="6DAE2D72" w14:textId="77777777" w:rsidR="00777D02" w:rsidRPr="00C50325" w:rsidRDefault="00B71F28">
            <w:pPr>
              <w:pStyle w:val="TableParagraph"/>
              <w:spacing w:before="147"/>
              <w:ind w:left="166" w:right="150"/>
              <w:rPr>
                <w:rFonts w:ascii="Times New Roman" w:hAnsi="Times New Roman" w:cs="Times New Roman"/>
                <w:sz w:val="24"/>
              </w:rPr>
            </w:pPr>
            <w:r w:rsidRPr="00C50325">
              <w:rPr>
                <w:rFonts w:ascii="Times New Roman" w:hAnsi="Times New Roman" w:cs="Times New Roman"/>
                <w:spacing w:val="-5"/>
                <w:sz w:val="24"/>
              </w:rPr>
              <w:t>1.1</w:t>
            </w:r>
          </w:p>
        </w:tc>
        <w:tc>
          <w:tcPr>
            <w:tcW w:w="1842" w:type="dxa"/>
          </w:tcPr>
          <w:p w14:paraId="4E126CE4" w14:textId="77777777" w:rsidR="00777D02" w:rsidRPr="00C50325" w:rsidRDefault="00B71F28">
            <w:pPr>
              <w:pStyle w:val="TableParagraph"/>
              <w:spacing w:before="147"/>
              <w:ind w:left="308" w:right="292"/>
              <w:rPr>
                <w:rFonts w:ascii="Times New Roman" w:hAnsi="Times New Roman" w:cs="Times New Roman"/>
                <w:sz w:val="24"/>
              </w:rPr>
            </w:pPr>
            <w:r w:rsidRPr="00C50325">
              <w:rPr>
                <w:rFonts w:ascii="Times New Roman" w:hAnsi="Times New Roman" w:cs="Times New Roman"/>
                <w:spacing w:val="-5"/>
                <w:sz w:val="24"/>
              </w:rPr>
              <w:t>1.0</w:t>
            </w:r>
          </w:p>
        </w:tc>
      </w:tr>
      <w:tr w:rsidR="00C50325" w:rsidRPr="00C50325" w14:paraId="0230B7AF" w14:textId="77777777">
        <w:trPr>
          <w:trHeight w:val="501"/>
        </w:trPr>
        <w:tc>
          <w:tcPr>
            <w:tcW w:w="1419" w:type="dxa"/>
          </w:tcPr>
          <w:p w14:paraId="73868971" w14:textId="77777777" w:rsidR="00777D02" w:rsidRPr="00C50325" w:rsidRDefault="00B71F28">
            <w:pPr>
              <w:pStyle w:val="TableParagraph"/>
              <w:spacing w:before="131"/>
              <w:ind w:left="213" w:right="207"/>
              <w:rPr>
                <w:rFonts w:ascii="Times New Roman" w:hAnsi="Times New Roman" w:cs="Times New Roman"/>
                <w:sz w:val="24"/>
              </w:rPr>
            </w:pPr>
            <w:r w:rsidRPr="00C50325">
              <w:rPr>
                <w:rFonts w:ascii="Times New Roman" w:hAnsi="Times New Roman" w:cs="Times New Roman"/>
                <w:spacing w:val="-3"/>
                <w:sz w:val="24"/>
              </w:rPr>
              <w:t>技术等级</w:t>
            </w:r>
          </w:p>
        </w:tc>
        <w:tc>
          <w:tcPr>
            <w:tcW w:w="1702" w:type="dxa"/>
            <w:gridSpan w:val="2"/>
          </w:tcPr>
          <w:p w14:paraId="0B53A007" w14:textId="77777777" w:rsidR="00777D02" w:rsidRPr="00C50325" w:rsidRDefault="00B71F28">
            <w:pPr>
              <w:pStyle w:val="TableParagraph"/>
              <w:spacing w:before="131"/>
              <w:ind w:left="249"/>
              <w:jc w:val="left"/>
              <w:rPr>
                <w:rFonts w:ascii="Times New Roman" w:hAnsi="Times New Roman" w:cs="Times New Roman"/>
                <w:sz w:val="24"/>
              </w:rPr>
            </w:pPr>
            <w:r w:rsidRPr="00C50325">
              <w:rPr>
                <w:rFonts w:ascii="Times New Roman" w:hAnsi="Times New Roman" w:cs="Times New Roman"/>
                <w:spacing w:val="-2"/>
                <w:sz w:val="24"/>
              </w:rPr>
              <w:t>技术工一级</w:t>
            </w:r>
          </w:p>
        </w:tc>
        <w:tc>
          <w:tcPr>
            <w:tcW w:w="1699" w:type="dxa"/>
            <w:gridSpan w:val="2"/>
          </w:tcPr>
          <w:p w14:paraId="222ED648" w14:textId="77777777" w:rsidR="00777D02" w:rsidRPr="00C50325" w:rsidRDefault="00B71F28">
            <w:pPr>
              <w:pStyle w:val="TableParagraph"/>
              <w:spacing w:before="131"/>
              <w:ind w:left="246"/>
              <w:jc w:val="left"/>
              <w:rPr>
                <w:rFonts w:ascii="Times New Roman" w:hAnsi="Times New Roman" w:cs="Times New Roman"/>
                <w:sz w:val="24"/>
              </w:rPr>
            </w:pPr>
            <w:r w:rsidRPr="00C50325">
              <w:rPr>
                <w:rFonts w:ascii="Times New Roman" w:hAnsi="Times New Roman" w:cs="Times New Roman"/>
                <w:spacing w:val="-2"/>
                <w:sz w:val="24"/>
              </w:rPr>
              <w:t>技术工二级</w:t>
            </w:r>
          </w:p>
        </w:tc>
        <w:tc>
          <w:tcPr>
            <w:tcW w:w="1700" w:type="dxa"/>
            <w:gridSpan w:val="2"/>
          </w:tcPr>
          <w:p w14:paraId="79DF424C" w14:textId="77777777" w:rsidR="00777D02" w:rsidRPr="00C50325" w:rsidRDefault="00B71F28">
            <w:pPr>
              <w:pStyle w:val="TableParagraph"/>
              <w:spacing w:before="131"/>
              <w:ind w:left="249"/>
              <w:jc w:val="left"/>
              <w:rPr>
                <w:rFonts w:ascii="Times New Roman" w:hAnsi="Times New Roman" w:cs="Times New Roman"/>
                <w:sz w:val="24"/>
              </w:rPr>
            </w:pPr>
            <w:r w:rsidRPr="00C50325">
              <w:rPr>
                <w:rFonts w:ascii="Times New Roman" w:hAnsi="Times New Roman" w:cs="Times New Roman"/>
                <w:spacing w:val="-2"/>
                <w:sz w:val="24"/>
              </w:rPr>
              <w:t>技术工三级</w:t>
            </w:r>
          </w:p>
        </w:tc>
        <w:tc>
          <w:tcPr>
            <w:tcW w:w="1700" w:type="dxa"/>
            <w:gridSpan w:val="2"/>
          </w:tcPr>
          <w:p w14:paraId="04FF5C04" w14:textId="77777777" w:rsidR="00777D02" w:rsidRPr="00C50325" w:rsidRDefault="00B71F28">
            <w:pPr>
              <w:pStyle w:val="TableParagraph"/>
              <w:spacing w:before="131"/>
              <w:ind w:left="251"/>
              <w:jc w:val="left"/>
              <w:rPr>
                <w:rFonts w:ascii="Times New Roman" w:hAnsi="Times New Roman" w:cs="Times New Roman"/>
                <w:sz w:val="24"/>
              </w:rPr>
            </w:pPr>
            <w:r w:rsidRPr="00C50325">
              <w:rPr>
                <w:rFonts w:ascii="Times New Roman" w:hAnsi="Times New Roman" w:cs="Times New Roman"/>
                <w:spacing w:val="-2"/>
                <w:sz w:val="24"/>
              </w:rPr>
              <w:t>技术工四级</w:t>
            </w:r>
          </w:p>
        </w:tc>
        <w:tc>
          <w:tcPr>
            <w:tcW w:w="1842" w:type="dxa"/>
          </w:tcPr>
          <w:p w14:paraId="5379C96A" w14:textId="77777777" w:rsidR="00777D02" w:rsidRPr="00C50325" w:rsidRDefault="00B71F28">
            <w:pPr>
              <w:pStyle w:val="TableParagraph"/>
              <w:spacing w:before="131"/>
              <w:ind w:left="310" w:right="292"/>
              <w:rPr>
                <w:rFonts w:ascii="Times New Roman" w:hAnsi="Times New Roman" w:cs="Times New Roman"/>
                <w:sz w:val="24"/>
              </w:rPr>
            </w:pPr>
            <w:r w:rsidRPr="00C50325">
              <w:rPr>
                <w:rFonts w:ascii="Times New Roman" w:hAnsi="Times New Roman" w:cs="Times New Roman"/>
                <w:spacing w:val="-2"/>
                <w:sz w:val="24"/>
              </w:rPr>
              <w:t>技术工五级</w:t>
            </w:r>
          </w:p>
        </w:tc>
      </w:tr>
    </w:tbl>
    <w:p w14:paraId="220375B0" w14:textId="77777777" w:rsidR="00777D02" w:rsidRPr="00C50325" w:rsidRDefault="00777D02">
      <w:pPr>
        <w:rPr>
          <w:rFonts w:ascii="Times New Roman" w:hAnsi="Times New Roman" w:cs="Times New Roman"/>
          <w:sz w:val="24"/>
        </w:rPr>
        <w:sectPr w:rsidR="00777D02" w:rsidRPr="00C50325">
          <w:headerReference w:type="default" r:id="rId11"/>
          <w:pgSz w:w="16840" w:h="11910" w:orient="landscape"/>
          <w:pgMar w:top="1080" w:right="960" w:bottom="280" w:left="960" w:header="0" w:footer="0" w:gutter="0"/>
          <w:cols w:space="720"/>
        </w:sectPr>
      </w:pPr>
    </w:p>
    <w:p w14:paraId="79C6B4DB" w14:textId="77777777" w:rsidR="00777D02" w:rsidRPr="00C50325" w:rsidRDefault="00777D02">
      <w:pPr>
        <w:pStyle w:val="a5"/>
        <w:spacing w:before="10"/>
        <w:ind w:left="0"/>
        <w:rPr>
          <w:rFonts w:ascii="Times New Roman" w:hAnsi="Times New Roman" w:cs="Times New Roman"/>
          <w:sz w:val="18"/>
        </w:rPr>
      </w:pPr>
    </w:p>
    <w:p w14:paraId="5715372F" w14:textId="77777777" w:rsidR="00777D02" w:rsidRPr="00C50325" w:rsidRDefault="00B71F28">
      <w:pPr>
        <w:spacing w:before="74" w:line="257" w:lineRule="exact"/>
        <w:ind w:left="418"/>
        <w:rPr>
          <w:rFonts w:ascii="Times New Roman" w:hAnsi="Times New Roman" w:cs="Times New Roman"/>
          <w:sz w:val="24"/>
        </w:rPr>
      </w:pPr>
      <w:r w:rsidRPr="00C50325">
        <w:rPr>
          <w:rFonts w:ascii="Times New Roman" w:hAnsi="Times New Roman" w:cs="Times New Roman"/>
          <w:noProof/>
        </w:rPr>
        <mc:AlternateContent>
          <mc:Choice Requires="wps">
            <w:drawing>
              <wp:anchor distT="0" distB="0" distL="0" distR="0" simplePos="0" relativeHeight="251659264" behindDoc="1" locked="0" layoutInCell="1" allowOverlap="1" wp14:anchorId="3BB544FF" wp14:editId="3424BA23">
                <wp:simplePos x="0" y="0"/>
                <wp:positionH relativeFrom="page">
                  <wp:posOffset>882650</wp:posOffset>
                </wp:positionH>
                <wp:positionV relativeFrom="paragraph">
                  <wp:posOffset>-161925</wp:posOffset>
                </wp:positionV>
                <wp:extent cx="5797550" cy="9525"/>
                <wp:effectExtent l="0" t="0" r="0" b="0"/>
                <wp:wrapNone/>
                <wp:docPr id="21" name="Graphic 21"/>
                <wp:cNvGraphicFramePr/>
                <a:graphic xmlns:a="http://schemas.openxmlformats.org/drawingml/2006/main">
                  <a:graphicData uri="http://schemas.microsoft.com/office/word/2010/wordprocessingShape">
                    <wps:wsp>
                      <wps:cNvSpPr/>
                      <wps:spPr>
                        <a:xfrm>
                          <a:off x="0" y="0"/>
                          <a:ext cx="5797550" cy="9525"/>
                        </a:xfrm>
                        <a:custGeom>
                          <a:avLst/>
                          <a:gdLst/>
                          <a:ahLst/>
                          <a:cxnLst/>
                          <a:rect l="l" t="t" r="r" b="b"/>
                          <a:pathLst>
                            <a:path w="5797550" h="9525">
                              <a:moveTo>
                                <a:pt x="5797041" y="0"/>
                              </a:moveTo>
                              <a:lnTo>
                                <a:pt x="0" y="0"/>
                              </a:lnTo>
                              <a:lnTo>
                                <a:pt x="0" y="9144"/>
                              </a:lnTo>
                              <a:lnTo>
                                <a:pt x="5797041" y="9144"/>
                              </a:lnTo>
                              <a:lnTo>
                                <a:pt x="5797041"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Graphic 21" o:spid="_x0000_s1026" o:spt="100" style="position:absolute;left:0pt;margin-left:69.5pt;margin-top:-12.75pt;height:0.75pt;width:456.5pt;mso-position-horizontal-relative:page;z-index:-251657216;mso-width-relative:page;mso-height-relative:page;" fillcolor="#000000" filled="t" stroked="f" coordsize="5797550,9525" o:gfxdata="UEsDBAoAAAAAAIdO4kAAAAAAAAAAAAAAAAAEAAAAZHJzL1BLAwQUAAAACACHTuJAEhOUwNgAAAAM&#10;AQAADwAAAGRycy9kb3ducmV2LnhtbE2PwU7DMBBE70j8g7VI3Fq7oSklxKkEEnBDovRAb06yTaLG&#10;68h22/D3bE70OLOj2Tf5ZrS9OKMPnSMNi7kCgVS5uqNGw+77bbYGEaKh2vSOUMMvBtgUtze5yWp3&#10;oS88b2MjuIRCZjS0MQ6ZlKFq0ZowdwMS3w7OWxNZ+kbW3ly43PYyUWolremIP7RmwNcWq+P2ZDUs&#10;x8cP/Anev+w+G3d8J3Mo9yut7+8W6hlExDH+h2HCZ3QomKl0J6qD6Fk/PPGWqGGWpCmIKaHShK1y&#10;spYKZJHL6xHFH1BLAwQUAAAACACHTuJAxYPcQCICAADeBAAADgAAAGRycy9lMm9Eb2MueG1srVTB&#10;jtowEL1X6j9YvpcAgm5BhFW1aFeVqnal3X6AcRxiyfG4HkPg7zt2Yoi2l61UDsnY8/I8782Yzf25&#10;NeykPGqwJZ9NppwpK6HS9lDyX6+Pn75whkHYShiwquQXhfx++/HDpnNrNYcGTKU8IxKL686VvAnB&#10;rYsCZaNagRNwylKyBt+KQEt/KCovOmJvTTGfTj8XHfjKeZAKkXZ3fZIPjP49hFDXWqodyGOrbOhZ&#10;vTIikCRstEO+TdXWtZLhZ12jCsyUnJSG9KRDKN7HZ7HdiPXBC9doOZQg3lPCG02t0JYOvVLtRBDs&#10;6PVfVK2WHhDqMJHQFr2Q5AipmE3fePPSCKeSFrIa3dV0/H+08sfp2TNdlXw+48yKljr+NNhBO2RP&#10;53BNqBf37IcVUhi1nmvfxjepYOdk6eVqqToHJmlzebe6Wy7JbUm51XK+jJTF7Vt5xPCkIPGI03cM&#10;fUOqHIkmR/Jsc+iprbGhJjU0cEYN9amh+76hToT4XSwuhqwbFdIMdcRkCyf1CgkWooRY7XRBRmQh&#10;VOkNY+wYS5pGqJzLb5f4esxqtlgMsnM6v3vY+Nh/Aqf5pRoznTSAqjc46k5OX70g3NhtBKOrR21M&#10;lI/+sH8wnp1EvCfpN1Q8ghVxFPrmx2gP1YVmp6NpKTn+PgqvODPfLE0n6Q458DnY58AH8wDpPsaj&#10;LXw9Bqh17Hw6oecdFjT2ScVwReO9Gq8T6va3t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hOU&#10;wNgAAAAMAQAADwAAAAAAAAABACAAAAAiAAAAZHJzL2Rvd25yZXYueG1sUEsBAhQAFAAAAAgAh07i&#10;QMWD3EAiAgAA3gQAAA4AAAAAAAAAAQAgAAAAJwEAAGRycy9lMm9Eb2MueG1sUEsFBgAAAAAGAAYA&#10;WQEAALsFAAAAAA==&#10;" path="m5797041,0l0,0,0,9144,5797041,9144,5797041,0xe">
                <v:fill on="t" focussize="0,0"/>
                <v:stroke on="f"/>
                <v:imagedata o:title=""/>
                <o:lock v:ext="edit" aspectratio="f"/>
                <v:textbox inset="0mm,0mm,0mm,0mm"/>
              </v:shape>
            </w:pict>
          </mc:Fallback>
        </mc:AlternateContent>
      </w:r>
      <w:r w:rsidRPr="00C50325">
        <w:rPr>
          <w:rFonts w:ascii="Times New Roman" w:hAnsi="Times New Roman" w:cs="Times New Roman"/>
          <w:spacing w:val="-20"/>
          <w:sz w:val="24"/>
        </w:rPr>
        <w:t>附件</w:t>
      </w:r>
      <w:r w:rsidRPr="00C50325">
        <w:rPr>
          <w:rFonts w:ascii="Times New Roman" w:hAnsi="Times New Roman" w:cs="Times New Roman"/>
          <w:spacing w:val="-20"/>
          <w:sz w:val="24"/>
        </w:rPr>
        <w:t xml:space="preserve"> </w:t>
      </w:r>
      <w:r w:rsidRPr="00C50325">
        <w:rPr>
          <w:rFonts w:ascii="Times New Roman" w:hAnsi="Times New Roman" w:cs="Times New Roman"/>
          <w:spacing w:val="-5"/>
          <w:sz w:val="24"/>
        </w:rPr>
        <w:t>2</w:t>
      </w:r>
      <w:r w:rsidRPr="00C50325">
        <w:rPr>
          <w:rFonts w:ascii="Times New Roman" w:hAnsi="Times New Roman" w:cs="Times New Roman"/>
          <w:spacing w:val="-5"/>
          <w:sz w:val="24"/>
        </w:rPr>
        <w:t>：</w:t>
      </w:r>
    </w:p>
    <w:p w14:paraId="63F2E934" w14:textId="77777777" w:rsidR="00777D02" w:rsidRPr="00C50325" w:rsidRDefault="00B71F28">
      <w:pPr>
        <w:pStyle w:val="1"/>
        <w:spacing w:line="537" w:lineRule="exact"/>
        <w:rPr>
          <w:rFonts w:ascii="Times New Roman" w:eastAsia="宋体" w:hAnsi="Times New Roman" w:cs="Times New Roman"/>
        </w:rPr>
      </w:pPr>
      <w:r w:rsidRPr="00C50325">
        <w:rPr>
          <w:rFonts w:ascii="Times New Roman" w:eastAsia="宋体" w:hAnsi="Times New Roman" w:cs="Times New Roman"/>
          <w:spacing w:val="-2"/>
        </w:rPr>
        <w:t>南通大学化学化工学院工作量和业绩分核算办法</w:t>
      </w:r>
    </w:p>
    <w:p w14:paraId="78E955A4" w14:textId="77777777" w:rsidR="00777D02" w:rsidRPr="00C50325" w:rsidRDefault="00777D02">
      <w:pPr>
        <w:pStyle w:val="a5"/>
        <w:spacing w:before="15"/>
        <w:ind w:left="0"/>
        <w:rPr>
          <w:rFonts w:ascii="Times New Roman" w:hAnsi="Times New Roman" w:cs="Times New Roman"/>
          <w:b/>
          <w:sz w:val="17"/>
        </w:rPr>
      </w:pPr>
    </w:p>
    <w:p w14:paraId="2A87680B" w14:textId="77777777" w:rsidR="00777D02" w:rsidRPr="00C50325" w:rsidRDefault="00B71F28">
      <w:pPr>
        <w:pStyle w:val="a5"/>
        <w:spacing w:line="333" w:lineRule="auto"/>
        <w:ind w:left="418" w:right="419" w:firstLine="559"/>
        <w:jc w:val="both"/>
        <w:rPr>
          <w:rFonts w:ascii="Times New Roman" w:hAnsi="Times New Roman" w:cs="Times New Roman"/>
        </w:rPr>
      </w:pPr>
      <w:r w:rsidRPr="00C50325">
        <w:rPr>
          <w:rFonts w:ascii="Times New Roman" w:hAnsi="Times New Roman" w:cs="Times New Roman"/>
          <w:spacing w:val="-2"/>
        </w:rPr>
        <w:t>学院业绩分由教研业绩分、科研业绩奖励分和公共服务业绩分三部分组成。教学业绩分和科研业绩奖励分纳入业绩奖励津贴计算范畴；超额完成的达标性公共服务业绩分纳入业绩奖励津贴计算范畴。</w:t>
      </w:r>
    </w:p>
    <w:p w14:paraId="27AF4464" w14:textId="77777777" w:rsidR="00777D02" w:rsidRPr="00C50325" w:rsidRDefault="00B71F28">
      <w:pPr>
        <w:pStyle w:val="2"/>
        <w:tabs>
          <w:tab w:val="left" w:pos="1406"/>
        </w:tabs>
        <w:spacing w:before="84"/>
        <w:ind w:left="2"/>
        <w:jc w:val="center"/>
        <w:rPr>
          <w:rFonts w:ascii="Times New Roman" w:eastAsia="宋体" w:hAnsi="Times New Roman" w:cs="Times New Roman"/>
        </w:rPr>
      </w:pPr>
      <w:r w:rsidRPr="00C50325">
        <w:rPr>
          <w:rFonts w:ascii="Times New Roman" w:eastAsia="宋体" w:hAnsi="Times New Roman" w:cs="Times New Roman"/>
        </w:rPr>
        <w:t>第一部</w:t>
      </w:r>
      <w:r w:rsidRPr="00C50325">
        <w:rPr>
          <w:rFonts w:ascii="Times New Roman" w:eastAsia="宋体" w:hAnsi="Times New Roman" w:cs="Times New Roman"/>
          <w:spacing w:val="-10"/>
        </w:rPr>
        <w:t>分</w:t>
      </w:r>
      <w:r w:rsidRPr="00C50325">
        <w:rPr>
          <w:rFonts w:ascii="Times New Roman" w:eastAsia="宋体" w:hAnsi="Times New Roman" w:cs="Times New Roman"/>
        </w:rPr>
        <w:tab/>
      </w:r>
      <w:r w:rsidRPr="00C50325">
        <w:rPr>
          <w:rFonts w:ascii="Times New Roman" w:eastAsia="宋体" w:hAnsi="Times New Roman" w:cs="Times New Roman"/>
        </w:rPr>
        <w:t>教学工作</w:t>
      </w:r>
      <w:r w:rsidRPr="00C50325">
        <w:rPr>
          <w:rFonts w:ascii="Times New Roman" w:eastAsia="宋体" w:hAnsi="Times New Roman" w:cs="Times New Roman"/>
          <w:spacing w:val="-10"/>
        </w:rPr>
        <w:t>量</w:t>
      </w:r>
    </w:p>
    <w:p w14:paraId="09DF745E" w14:textId="77777777" w:rsidR="00777D02" w:rsidRPr="00C50325" w:rsidRDefault="00B71F28">
      <w:pPr>
        <w:autoSpaceDE/>
        <w:autoSpaceDN/>
        <w:spacing w:beforeLines="50" w:before="120" w:line="360" w:lineRule="auto"/>
        <w:ind w:firstLineChars="146" w:firstLine="410"/>
        <w:jc w:val="both"/>
        <w:rPr>
          <w:rFonts w:ascii="Times New Roman" w:hAnsi="Times New Roman" w:cs="Times New Roman"/>
          <w:b/>
          <w:kern w:val="2"/>
          <w:sz w:val="28"/>
          <w:szCs w:val="28"/>
        </w:rPr>
      </w:pPr>
      <w:r w:rsidRPr="00C50325">
        <w:rPr>
          <w:rFonts w:ascii="Times New Roman" w:hAnsi="Times New Roman" w:cs="Times New Roman"/>
          <w:b/>
          <w:kern w:val="2"/>
          <w:sz w:val="28"/>
          <w:szCs w:val="28"/>
        </w:rPr>
        <w:t>一、理论课工作量计算办法</w:t>
      </w:r>
    </w:p>
    <w:p w14:paraId="5C7FEAED"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1. </w:t>
      </w:r>
      <w:r w:rsidRPr="00C50325">
        <w:rPr>
          <w:rFonts w:ascii="Times New Roman" w:hAnsi="Times New Roman" w:cs="Times New Roman"/>
          <w:kern w:val="2"/>
          <w:sz w:val="28"/>
          <w:szCs w:val="28"/>
        </w:rPr>
        <w:t>讲课工作量（包括备课、讲课、答疑、平时考查等）</w:t>
      </w:r>
    </w:p>
    <w:p w14:paraId="32646974"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工作量＝课内计划学时数</w:t>
      </w:r>
      <w:r w:rsidRPr="00C50325">
        <w:rPr>
          <w:rFonts w:ascii="Times New Roman" w:hAnsi="Times New Roman" w:cs="Times New Roman"/>
          <w:kern w:val="2"/>
          <w:sz w:val="28"/>
          <w:szCs w:val="28"/>
        </w:rPr>
        <w:t>×K</w:t>
      </w:r>
      <w:r w:rsidRPr="00C50325">
        <w:rPr>
          <w:rFonts w:ascii="Times New Roman" w:hAnsi="Times New Roman" w:cs="Times New Roman"/>
          <w:kern w:val="2"/>
          <w:sz w:val="28"/>
          <w:szCs w:val="28"/>
          <w:vertAlign w:val="subscript"/>
        </w:rPr>
        <w:t>课</w:t>
      </w:r>
      <w:r w:rsidRPr="00C50325">
        <w:rPr>
          <w:rFonts w:ascii="Times New Roman" w:hAnsi="Times New Roman" w:cs="Times New Roman"/>
          <w:kern w:val="2"/>
          <w:sz w:val="28"/>
          <w:szCs w:val="28"/>
        </w:rPr>
        <w:t>×K</w:t>
      </w:r>
      <w:r w:rsidRPr="00C50325">
        <w:rPr>
          <w:rFonts w:ascii="Times New Roman" w:hAnsi="Times New Roman" w:cs="Times New Roman"/>
          <w:kern w:val="2"/>
          <w:sz w:val="28"/>
          <w:szCs w:val="28"/>
          <w:vertAlign w:val="subscript"/>
        </w:rPr>
        <w:t>合</w:t>
      </w:r>
      <w:r w:rsidRPr="00C50325">
        <w:rPr>
          <w:rFonts w:ascii="Times New Roman" w:hAnsi="Times New Roman" w:cs="Times New Roman"/>
          <w:kern w:val="2"/>
          <w:sz w:val="28"/>
          <w:szCs w:val="28"/>
        </w:rPr>
        <w:t>，其中，课程系数</w:t>
      </w:r>
      <w:r w:rsidRPr="00C50325">
        <w:rPr>
          <w:rFonts w:ascii="Times New Roman" w:hAnsi="Times New Roman" w:cs="Times New Roman"/>
          <w:kern w:val="2"/>
          <w:sz w:val="28"/>
          <w:szCs w:val="28"/>
        </w:rPr>
        <w:t>K</w:t>
      </w:r>
      <w:proofErr w:type="gramStart"/>
      <w:r w:rsidRPr="00C50325">
        <w:rPr>
          <w:rFonts w:ascii="Times New Roman" w:hAnsi="Times New Roman" w:cs="Times New Roman"/>
          <w:kern w:val="2"/>
          <w:sz w:val="28"/>
          <w:szCs w:val="28"/>
          <w:vertAlign w:val="subscript"/>
        </w:rPr>
        <w:t>课</w:t>
      </w:r>
      <w:r w:rsidRPr="00C50325">
        <w:rPr>
          <w:rFonts w:ascii="Times New Roman" w:hAnsi="Times New Roman" w:cs="Times New Roman"/>
          <w:kern w:val="2"/>
          <w:sz w:val="28"/>
          <w:szCs w:val="28"/>
        </w:rPr>
        <w:t>按照</w:t>
      </w:r>
      <w:proofErr w:type="gramEnd"/>
      <w:r w:rsidRPr="00C50325">
        <w:rPr>
          <w:rFonts w:ascii="Times New Roman" w:hAnsi="Times New Roman" w:cs="Times New Roman"/>
          <w:kern w:val="2"/>
          <w:sz w:val="28"/>
          <w:szCs w:val="28"/>
        </w:rPr>
        <w:t>以下方法计算：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730"/>
        <w:gridCol w:w="2840"/>
      </w:tblGrid>
      <w:tr w:rsidR="00C50325" w:rsidRPr="00C50325" w14:paraId="66AB0992" w14:textId="77777777">
        <w:tc>
          <w:tcPr>
            <w:tcW w:w="2709" w:type="dxa"/>
          </w:tcPr>
          <w:p w14:paraId="512E5B6F"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课程名称</w:t>
            </w:r>
          </w:p>
        </w:tc>
        <w:tc>
          <w:tcPr>
            <w:tcW w:w="2818" w:type="dxa"/>
          </w:tcPr>
          <w:p w14:paraId="7A76986C"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公选课</w:t>
            </w:r>
          </w:p>
        </w:tc>
        <w:tc>
          <w:tcPr>
            <w:tcW w:w="2933" w:type="dxa"/>
          </w:tcPr>
          <w:p w14:paraId="32C2650A"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其它</w:t>
            </w:r>
          </w:p>
        </w:tc>
      </w:tr>
      <w:tr w:rsidR="00C50325" w:rsidRPr="00C50325" w14:paraId="5744720E" w14:textId="77777777">
        <w:tc>
          <w:tcPr>
            <w:tcW w:w="2709" w:type="dxa"/>
          </w:tcPr>
          <w:p w14:paraId="4A9B172E"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新开课</w:t>
            </w:r>
          </w:p>
        </w:tc>
        <w:tc>
          <w:tcPr>
            <w:tcW w:w="2818" w:type="dxa"/>
          </w:tcPr>
          <w:p w14:paraId="3AD52431"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1.0</w:t>
            </w:r>
          </w:p>
        </w:tc>
        <w:tc>
          <w:tcPr>
            <w:tcW w:w="2933" w:type="dxa"/>
          </w:tcPr>
          <w:p w14:paraId="1DDA3588"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1.2</w:t>
            </w:r>
          </w:p>
        </w:tc>
      </w:tr>
      <w:tr w:rsidR="00C50325" w:rsidRPr="00C50325" w14:paraId="772B8CD1" w14:textId="77777777">
        <w:tc>
          <w:tcPr>
            <w:tcW w:w="2709" w:type="dxa"/>
          </w:tcPr>
          <w:p w14:paraId="77D86025"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非新开课</w:t>
            </w:r>
          </w:p>
        </w:tc>
        <w:tc>
          <w:tcPr>
            <w:tcW w:w="2818" w:type="dxa"/>
          </w:tcPr>
          <w:p w14:paraId="42ED5C35"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1.0</w:t>
            </w:r>
          </w:p>
        </w:tc>
        <w:tc>
          <w:tcPr>
            <w:tcW w:w="2933" w:type="dxa"/>
          </w:tcPr>
          <w:p w14:paraId="26F74555" w14:textId="77777777" w:rsidR="00777D02" w:rsidRPr="00C50325" w:rsidRDefault="00B71F28">
            <w:pPr>
              <w:autoSpaceDE/>
              <w:autoSpaceDN/>
              <w:spacing w:line="360" w:lineRule="auto"/>
              <w:jc w:val="center"/>
              <w:rPr>
                <w:rFonts w:ascii="Times New Roman" w:hAnsi="Times New Roman" w:cs="Times New Roman"/>
                <w:kern w:val="2"/>
                <w:sz w:val="28"/>
                <w:szCs w:val="28"/>
              </w:rPr>
            </w:pPr>
            <w:r w:rsidRPr="00C50325">
              <w:rPr>
                <w:rFonts w:ascii="Times New Roman" w:hAnsi="Times New Roman" w:cs="Times New Roman"/>
                <w:kern w:val="2"/>
                <w:sz w:val="28"/>
                <w:szCs w:val="28"/>
              </w:rPr>
              <w:t>1.0</w:t>
            </w:r>
          </w:p>
        </w:tc>
      </w:tr>
    </w:tbl>
    <w:p w14:paraId="5CC61DF1" w14:textId="77777777" w:rsidR="00777D02" w:rsidRPr="00C50325" w:rsidRDefault="00B71F28">
      <w:pPr>
        <w:autoSpaceDE/>
        <w:autoSpaceDN/>
        <w:spacing w:beforeLines="50" w:before="120" w:line="360" w:lineRule="auto"/>
        <w:ind w:firstLineChars="213" w:firstLine="596"/>
        <w:jc w:val="both"/>
        <w:rPr>
          <w:rFonts w:ascii="Times New Roman" w:hAnsi="Times New Roman" w:cs="Times New Roman"/>
          <w:kern w:val="2"/>
          <w:sz w:val="28"/>
          <w:szCs w:val="28"/>
        </w:rPr>
      </w:pPr>
      <w:r w:rsidRPr="00C50325">
        <w:rPr>
          <w:rFonts w:ascii="Times New Roman" w:hAnsi="Times New Roman" w:cs="Times New Roman"/>
          <w:kern w:val="2"/>
          <w:sz w:val="28"/>
          <w:szCs w:val="28"/>
        </w:rPr>
        <w:t>合班系数</w:t>
      </w:r>
      <w:r w:rsidRPr="00C50325">
        <w:rPr>
          <w:rFonts w:ascii="Times New Roman" w:hAnsi="Times New Roman" w:cs="Times New Roman"/>
          <w:kern w:val="2"/>
          <w:sz w:val="28"/>
          <w:szCs w:val="28"/>
        </w:rPr>
        <w:t>K</w:t>
      </w:r>
      <w:proofErr w:type="gramStart"/>
      <w:r w:rsidRPr="00C50325">
        <w:rPr>
          <w:rFonts w:ascii="Times New Roman" w:hAnsi="Times New Roman" w:cs="Times New Roman"/>
          <w:kern w:val="2"/>
          <w:sz w:val="28"/>
          <w:szCs w:val="28"/>
          <w:vertAlign w:val="subscript"/>
        </w:rPr>
        <w:t>合</w:t>
      </w:r>
      <w:r w:rsidRPr="00C50325">
        <w:rPr>
          <w:rFonts w:ascii="Times New Roman" w:hAnsi="Times New Roman" w:cs="Times New Roman"/>
          <w:kern w:val="2"/>
          <w:sz w:val="28"/>
          <w:szCs w:val="28"/>
        </w:rPr>
        <w:t>按照</w:t>
      </w:r>
      <w:proofErr w:type="gramEnd"/>
      <w:r w:rsidRPr="00C50325">
        <w:rPr>
          <w:rFonts w:ascii="Times New Roman" w:hAnsi="Times New Roman" w:cs="Times New Roman"/>
          <w:kern w:val="2"/>
          <w:sz w:val="28"/>
          <w:szCs w:val="28"/>
        </w:rPr>
        <w:t>以下方法计算：以</w:t>
      </w:r>
      <w:r w:rsidRPr="00C50325">
        <w:rPr>
          <w:rFonts w:ascii="Times New Roman" w:hAnsi="Times New Roman" w:cs="Times New Roman"/>
          <w:kern w:val="2"/>
          <w:sz w:val="28"/>
          <w:szCs w:val="28"/>
        </w:rPr>
        <w:t>60</w:t>
      </w:r>
      <w:r w:rsidRPr="00C50325">
        <w:rPr>
          <w:rFonts w:ascii="Times New Roman" w:hAnsi="Times New Roman" w:cs="Times New Roman"/>
          <w:kern w:val="2"/>
          <w:sz w:val="28"/>
          <w:szCs w:val="28"/>
        </w:rPr>
        <w:t>人为一个标准班，系数为</w:t>
      </w:r>
      <w:r w:rsidRPr="00C50325">
        <w:rPr>
          <w:rFonts w:ascii="Times New Roman" w:hAnsi="Times New Roman" w:cs="Times New Roman"/>
          <w:kern w:val="2"/>
          <w:sz w:val="28"/>
          <w:szCs w:val="28"/>
        </w:rPr>
        <w:t>1.0</w:t>
      </w:r>
      <w:r w:rsidRPr="00C50325">
        <w:rPr>
          <w:rFonts w:ascii="Times New Roman" w:hAnsi="Times New Roman" w:cs="Times New Roman"/>
          <w:kern w:val="2"/>
          <w:sz w:val="28"/>
          <w:szCs w:val="28"/>
        </w:rPr>
        <w:t>，每递增</w:t>
      </w:r>
      <w:r w:rsidRPr="00C50325">
        <w:rPr>
          <w:rFonts w:ascii="Times New Roman" w:hAnsi="Times New Roman" w:cs="Times New Roman"/>
          <w:kern w:val="2"/>
          <w:sz w:val="28"/>
          <w:szCs w:val="28"/>
        </w:rPr>
        <w:t>1</w:t>
      </w:r>
      <w:r w:rsidRPr="00C50325">
        <w:rPr>
          <w:rFonts w:ascii="Times New Roman" w:hAnsi="Times New Roman" w:cs="Times New Roman"/>
          <w:kern w:val="2"/>
          <w:sz w:val="28"/>
          <w:szCs w:val="28"/>
        </w:rPr>
        <w:t>人，系数增加</w:t>
      </w:r>
      <w:r w:rsidRPr="00C50325">
        <w:rPr>
          <w:rFonts w:ascii="Times New Roman" w:hAnsi="Times New Roman" w:cs="Times New Roman"/>
          <w:kern w:val="2"/>
          <w:sz w:val="28"/>
          <w:szCs w:val="28"/>
        </w:rPr>
        <w:t>0.005</w:t>
      </w:r>
      <w:r w:rsidRPr="00C50325">
        <w:rPr>
          <w:rFonts w:ascii="Times New Roman" w:hAnsi="Times New Roman" w:cs="Times New Roman"/>
          <w:kern w:val="2"/>
          <w:sz w:val="28"/>
          <w:szCs w:val="28"/>
        </w:rPr>
        <w:t>，系数的上限数值为</w:t>
      </w:r>
      <w:r w:rsidRPr="00C50325">
        <w:rPr>
          <w:rFonts w:ascii="Times New Roman" w:hAnsi="Times New Roman" w:cs="Times New Roman"/>
          <w:kern w:val="2"/>
          <w:sz w:val="28"/>
          <w:szCs w:val="28"/>
        </w:rPr>
        <w:t>1.30</w:t>
      </w:r>
      <w:r w:rsidRPr="00C50325">
        <w:rPr>
          <w:rFonts w:ascii="Times New Roman" w:hAnsi="Times New Roman" w:cs="Times New Roman"/>
          <w:kern w:val="2"/>
          <w:sz w:val="28"/>
          <w:szCs w:val="28"/>
        </w:rPr>
        <w:t>。</w:t>
      </w:r>
    </w:p>
    <w:p w14:paraId="377795AC"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重复课的系数为</w:t>
      </w:r>
      <w:r w:rsidRPr="00C50325">
        <w:rPr>
          <w:rFonts w:ascii="Times New Roman" w:hAnsi="Times New Roman" w:cs="Times New Roman"/>
          <w:kern w:val="2"/>
          <w:sz w:val="28"/>
          <w:szCs w:val="28"/>
        </w:rPr>
        <w:t>0.9</w:t>
      </w:r>
      <w:r w:rsidRPr="00C50325">
        <w:rPr>
          <w:rFonts w:ascii="Times New Roman" w:hAnsi="Times New Roman" w:cs="Times New Roman"/>
          <w:kern w:val="2"/>
          <w:sz w:val="28"/>
          <w:szCs w:val="28"/>
        </w:rPr>
        <w:t>。</w:t>
      </w:r>
    </w:p>
    <w:p w14:paraId="01B5A947"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2. </w:t>
      </w:r>
      <w:r w:rsidRPr="00C50325">
        <w:rPr>
          <w:rFonts w:ascii="Times New Roman" w:hAnsi="Times New Roman" w:cs="Times New Roman"/>
          <w:kern w:val="2"/>
          <w:sz w:val="28"/>
          <w:szCs w:val="28"/>
        </w:rPr>
        <w:t>批改作业工作量：</w:t>
      </w:r>
    </w:p>
    <w:p w14:paraId="312BA857"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工作量＝课内计划学时数</w:t>
      </w:r>
      <w:r w:rsidRPr="00C50325">
        <w:rPr>
          <w:rFonts w:ascii="Times New Roman" w:hAnsi="Times New Roman" w:cs="Times New Roman"/>
          <w:kern w:val="2"/>
          <w:sz w:val="28"/>
          <w:szCs w:val="28"/>
        </w:rPr>
        <w:t>×0.10×[1</w:t>
      </w:r>
      <w:r w:rsidRPr="00C50325">
        <w:rPr>
          <w:rFonts w:ascii="Times New Roman" w:hAnsi="Times New Roman" w:cs="Times New Roman"/>
          <w:kern w:val="2"/>
          <w:sz w:val="28"/>
          <w:szCs w:val="28"/>
        </w:rPr>
        <w:t>＋（学生总数－</w:t>
      </w:r>
      <w:r w:rsidRPr="00C50325">
        <w:rPr>
          <w:rFonts w:ascii="Times New Roman" w:hAnsi="Times New Roman" w:cs="Times New Roman"/>
          <w:kern w:val="2"/>
          <w:sz w:val="28"/>
          <w:szCs w:val="28"/>
        </w:rPr>
        <w:t>20</w:t>
      </w:r>
      <w:r w:rsidRPr="00C50325">
        <w:rPr>
          <w:rFonts w:ascii="Times New Roman" w:hAnsi="Times New Roman" w:cs="Times New Roman"/>
          <w:kern w:val="2"/>
          <w:sz w:val="28"/>
          <w:szCs w:val="28"/>
        </w:rPr>
        <w:t>）</w:t>
      </w:r>
      <w:r w:rsidRPr="00C50325">
        <w:rPr>
          <w:rFonts w:ascii="Times New Roman" w:hAnsi="Times New Roman" w:cs="Times New Roman"/>
          <w:kern w:val="2"/>
          <w:sz w:val="28"/>
          <w:szCs w:val="28"/>
        </w:rPr>
        <w:t>/60]</w:t>
      </w:r>
    </w:p>
    <w:p w14:paraId="72E5D723"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3. </w:t>
      </w:r>
      <w:r w:rsidRPr="00C50325">
        <w:rPr>
          <w:rFonts w:ascii="Times New Roman" w:hAnsi="Times New Roman" w:cs="Times New Roman"/>
          <w:kern w:val="2"/>
          <w:sz w:val="28"/>
          <w:szCs w:val="28"/>
        </w:rPr>
        <w:t>考试工作量（包括平时成绩记载、阅卷、评分、质量分析等）</w:t>
      </w:r>
    </w:p>
    <w:p w14:paraId="767B6022"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工作量＝班级数</w:t>
      </w:r>
      <w:r w:rsidRPr="00C50325">
        <w:rPr>
          <w:rFonts w:ascii="Times New Roman" w:hAnsi="Times New Roman" w:cs="Times New Roman"/>
          <w:kern w:val="2"/>
          <w:sz w:val="28"/>
          <w:szCs w:val="28"/>
        </w:rPr>
        <w:t>×2</w:t>
      </w:r>
    </w:p>
    <w:p w14:paraId="7623F375"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由教师命题的期末考试试卷（含评分标准、标准答案）</w:t>
      </w:r>
      <w:r w:rsidRPr="00C50325">
        <w:rPr>
          <w:rFonts w:ascii="Times New Roman" w:hAnsi="Times New Roman" w:cs="Times New Roman"/>
          <w:kern w:val="2"/>
          <w:sz w:val="28"/>
          <w:szCs w:val="28"/>
        </w:rPr>
        <w:t>A</w:t>
      </w:r>
      <w:r w:rsidRPr="00C50325">
        <w:rPr>
          <w:rFonts w:ascii="Times New Roman" w:hAnsi="Times New Roman" w:cs="Times New Roman"/>
          <w:kern w:val="2"/>
          <w:sz w:val="28"/>
          <w:szCs w:val="28"/>
        </w:rPr>
        <w:t>、</w:t>
      </w:r>
      <w:r w:rsidRPr="00C50325">
        <w:rPr>
          <w:rFonts w:ascii="Times New Roman" w:hAnsi="Times New Roman" w:cs="Times New Roman"/>
          <w:kern w:val="2"/>
          <w:sz w:val="28"/>
          <w:szCs w:val="28"/>
        </w:rPr>
        <w:t>B</w:t>
      </w:r>
      <w:proofErr w:type="gramStart"/>
      <w:r w:rsidRPr="00C50325">
        <w:rPr>
          <w:rFonts w:ascii="Times New Roman" w:hAnsi="Times New Roman" w:cs="Times New Roman"/>
          <w:kern w:val="2"/>
          <w:sz w:val="28"/>
          <w:szCs w:val="28"/>
        </w:rPr>
        <w:t>卷各一套</w:t>
      </w:r>
      <w:proofErr w:type="gramEnd"/>
      <w:r w:rsidRPr="00C50325">
        <w:rPr>
          <w:rFonts w:ascii="Times New Roman" w:hAnsi="Times New Roman" w:cs="Times New Roman"/>
          <w:kern w:val="2"/>
          <w:sz w:val="28"/>
          <w:szCs w:val="28"/>
        </w:rPr>
        <w:t>：</w:t>
      </w:r>
    </w:p>
    <w:p w14:paraId="5C3FBA20"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6</w:t>
      </w:r>
    </w:p>
    <w:p w14:paraId="13D449C0"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补考工作量＝</w:t>
      </w:r>
      <w:r w:rsidRPr="00C50325">
        <w:rPr>
          <w:rFonts w:ascii="Times New Roman" w:hAnsi="Times New Roman" w:cs="Times New Roman"/>
          <w:kern w:val="2"/>
          <w:sz w:val="28"/>
          <w:szCs w:val="28"/>
        </w:rPr>
        <w:t>2</w:t>
      </w:r>
      <w:r w:rsidRPr="00C50325">
        <w:rPr>
          <w:rFonts w:ascii="Times New Roman" w:hAnsi="Times New Roman" w:cs="Times New Roman"/>
          <w:kern w:val="2"/>
          <w:sz w:val="28"/>
          <w:szCs w:val="28"/>
        </w:rPr>
        <w:t>＋</w:t>
      </w:r>
      <w:r w:rsidRPr="00C50325">
        <w:rPr>
          <w:rFonts w:ascii="Times New Roman" w:hAnsi="Times New Roman" w:cs="Times New Roman"/>
          <w:kern w:val="2"/>
          <w:sz w:val="28"/>
          <w:szCs w:val="28"/>
        </w:rPr>
        <w:t>2×</w:t>
      </w:r>
      <w:r w:rsidRPr="00C50325">
        <w:rPr>
          <w:rFonts w:ascii="Times New Roman" w:hAnsi="Times New Roman" w:cs="Times New Roman"/>
          <w:kern w:val="2"/>
          <w:sz w:val="28"/>
          <w:szCs w:val="28"/>
        </w:rPr>
        <w:t>（学生总数</w:t>
      </w:r>
      <w:r w:rsidRPr="00C50325">
        <w:rPr>
          <w:rFonts w:ascii="Times New Roman" w:hAnsi="Times New Roman" w:cs="Times New Roman"/>
          <w:kern w:val="2"/>
          <w:sz w:val="28"/>
          <w:szCs w:val="28"/>
        </w:rPr>
        <w:t>/30</w:t>
      </w:r>
      <w:r w:rsidRPr="00C50325">
        <w:rPr>
          <w:rFonts w:ascii="Times New Roman" w:hAnsi="Times New Roman" w:cs="Times New Roman"/>
          <w:kern w:val="2"/>
          <w:sz w:val="28"/>
          <w:szCs w:val="28"/>
        </w:rPr>
        <w:t>）</w:t>
      </w:r>
    </w:p>
    <w:p w14:paraId="521E0259"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lastRenderedPageBreak/>
        <w:t>4.</w:t>
      </w:r>
      <w:r w:rsidRPr="00C50325">
        <w:rPr>
          <w:rFonts w:ascii="Times New Roman" w:hAnsi="Times New Roman" w:cs="Times New Roman"/>
          <w:kern w:val="2"/>
          <w:sz w:val="28"/>
          <w:szCs w:val="28"/>
        </w:rPr>
        <w:t>指导研究生工作量</w:t>
      </w:r>
    </w:p>
    <w:p w14:paraId="644CE1A1"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指导</w:t>
      </w:r>
      <w:r w:rsidRPr="00C50325">
        <w:rPr>
          <w:rFonts w:ascii="Times New Roman" w:hAnsi="Times New Roman" w:cs="Times New Roman"/>
          <w:kern w:val="2"/>
          <w:sz w:val="28"/>
          <w:szCs w:val="28"/>
        </w:rPr>
        <w:t>1</w:t>
      </w:r>
      <w:r w:rsidRPr="00C50325">
        <w:rPr>
          <w:rFonts w:ascii="Times New Roman" w:hAnsi="Times New Roman" w:cs="Times New Roman"/>
          <w:kern w:val="2"/>
          <w:sz w:val="28"/>
          <w:szCs w:val="28"/>
        </w:rPr>
        <w:t>个研究生年工作量＝</w:t>
      </w:r>
      <w:r w:rsidR="00585B17">
        <w:rPr>
          <w:rFonts w:ascii="Times New Roman" w:hAnsi="Times New Roman" w:cs="Times New Roman"/>
          <w:kern w:val="2"/>
          <w:sz w:val="28"/>
          <w:szCs w:val="28"/>
        </w:rPr>
        <w:t>5</w:t>
      </w:r>
      <w:r w:rsidR="008945AD" w:rsidRPr="00C50325">
        <w:rPr>
          <w:rFonts w:ascii="Times New Roman" w:hAnsi="Times New Roman" w:cs="Times New Roman"/>
          <w:kern w:val="2"/>
          <w:sz w:val="28"/>
          <w:szCs w:val="28"/>
        </w:rPr>
        <w:t>0</w:t>
      </w:r>
      <w:r w:rsidRPr="00C50325">
        <w:rPr>
          <w:rFonts w:ascii="Times New Roman" w:hAnsi="Times New Roman" w:cs="Times New Roman"/>
          <w:kern w:val="2"/>
          <w:sz w:val="28"/>
          <w:szCs w:val="28"/>
        </w:rPr>
        <w:t>学时</w:t>
      </w:r>
    </w:p>
    <w:p w14:paraId="7478BA66"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给研究生上课的课程系数为</w:t>
      </w:r>
      <w:r w:rsidRPr="00C50325">
        <w:rPr>
          <w:rFonts w:ascii="Times New Roman" w:hAnsi="Times New Roman" w:cs="Times New Roman"/>
          <w:kern w:val="2"/>
          <w:sz w:val="28"/>
          <w:szCs w:val="28"/>
        </w:rPr>
        <w:t>1.2</w:t>
      </w:r>
    </w:p>
    <w:p w14:paraId="5693BDE2" w14:textId="77777777" w:rsidR="00777D02" w:rsidRPr="00C50325" w:rsidRDefault="00B71F28">
      <w:pPr>
        <w:autoSpaceDE/>
        <w:autoSpaceDN/>
        <w:spacing w:line="360" w:lineRule="auto"/>
        <w:ind w:firstLineChars="147" w:firstLine="413"/>
        <w:jc w:val="both"/>
        <w:rPr>
          <w:rFonts w:ascii="Times New Roman" w:hAnsi="Times New Roman" w:cs="Times New Roman"/>
          <w:b/>
          <w:kern w:val="2"/>
          <w:sz w:val="28"/>
          <w:szCs w:val="28"/>
        </w:rPr>
      </w:pPr>
      <w:r w:rsidRPr="00C50325">
        <w:rPr>
          <w:rFonts w:ascii="Times New Roman" w:hAnsi="Times New Roman" w:cs="Times New Roman"/>
          <w:b/>
          <w:kern w:val="2"/>
          <w:sz w:val="28"/>
          <w:szCs w:val="28"/>
        </w:rPr>
        <w:t>二、实验教学工作量（包括准备、讲解、指导、辅导答疑等）</w:t>
      </w:r>
    </w:p>
    <w:p w14:paraId="7CE8776A" w14:textId="77777777" w:rsidR="00C01F27" w:rsidRPr="00C01F27" w:rsidRDefault="00C01F27" w:rsidP="00C01F27">
      <w:pPr>
        <w:autoSpaceDE/>
        <w:autoSpaceDN/>
        <w:spacing w:line="360" w:lineRule="auto"/>
        <w:ind w:firstLineChars="200" w:firstLine="560"/>
        <w:jc w:val="both"/>
        <w:rPr>
          <w:rFonts w:ascii="Times New Roman" w:hAnsi="Times New Roman" w:cs="Times New Roman"/>
          <w:kern w:val="2"/>
          <w:sz w:val="28"/>
          <w:szCs w:val="28"/>
        </w:rPr>
      </w:pPr>
      <w:r w:rsidRPr="00C01F27">
        <w:rPr>
          <w:rFonts w:ascii="Times New Roman" w:hAnsi="Times New Roman" w:cs="Times New Roman"/>
          <w:kern w:val="2"/>
          <w:sz w:val="28"/>
          <w:szCs w:val="28"/>
        </w:rPr>
        <w:t>工作量＝</w:t>
      </w:r>
      <w:r w:rsidRPr="00C01F27">
        <w:rPr>
          <w:rFonts w:ascii="Times New Roman" w:hAnsi="Times New Roman" w:cs="Times New Roman"/>
          <w:kern w:val="2"/>
          <w:sz w:val="28"/>
          <w:szCs w:val="28"/>
        </w:rPr>
        <w:t>0.6×</w:t>
      </w:r>
      <w:r w:rsidRPr="00C01F27">
        <w:rPr>
          <w:rFonts w:ascii="Times New Roman" w:hAnsi="Times New Roman" w:cs="Times New Roman"/>
          <w:kern w:val="2"/>
          <w:sz w:val="28"/>
          <w:szCs w:val="28"/>
        </w:rPr>
        <w:t>课内计划时数</w:t>
      </w:r>
      <w:r w:rsidRPr="00C01F27">
        <w:rPr>
          <w:rFonts w:ascii="Times New Roman" w:hAnsi="Times New Roman" w:cs="Times New Roman"/>
          <w:kern w:val="2"/>
          <w:sz w:val="28"/>
          <w:szCs w:val="28"/>
        </w:rPr>
        <w:t>×K</w:t>
      </w:r>
      <w:r w:rsidRPr="00C01F27">
        <w:rPr>
          <w:rFonts w:ascii="Times New Roman" w:hAnsi="Times New Roman" w:cs="Times New Roman"/>
          <w:kern w:val="2"/>
          <w:sz w:val="28"/>
          <w:szCs w:val="28"/>
          <w:vertAlign w:val="subscript"/>
        </w:rPr>
        <w:t>合</w:t>
      </w:r>
    </w:p>
    <w:p w14:paraId="7D3A286C" w14:textId="77777777" w:rsidR="00777D02" w:rsidRPr="00C50325" w:rsidRDefault="00C01F27" w:rsidP="00C01F27">
      <w:pPr>
        <w:autoSpaceDE/>
        <w:autoSpaceDN/>
        <w:spacing w:line="360" w:lineRule="auto"/>
        <w:ind w:firstLineChars="200" w:firstLine="560"/>
        <w:jc w:val="both"/>
        <w:rPr>
          <w:rFonts w:ascii="Times New Roman" w:hAnsi="Times New Roman" w:cs="Times New Roman"/>
          <w:kern w:val="2"/>
          <w:sz w:val="28"/>
          <w:szCs w:val="28"/>
        </w:rPr>
      </w:pPr>
      <w:r w:rsidRPr="00C01F27">
        <w:rPr>
          <w:rFonts w:ascii="Times New Roman" w:hAnsi="Times New Roman" w:cs="Times New Roman"/>
          <w:kern w:val="2"/>
          <w:sz w:val="28"/>
          <w:szCs w:val="28"/>
        </w:rPr>
        <w:t>注：</w:t>
      </w:r>
      <w:r w:rsidRPr="00C01F27">
        <w:rPr>
          <w:rFonts w:ascii="Times New Roman" w:hAnsi="Times New Roman" w:cs="Times New Roman" w:hint="eastAsia"/>
          <w:kern w:val="2"/>
          <w:sz w:val="28"/>
          <w:szCs w:val="28"/>
        </w:rPr>
        <w:t>每位</w:t>
      </w:r>
      <w:r w:rsidRPr="00C01F27">
        <w:rPr>
          <w:rFonts w:ascii="Times New Roman" w:hAnsi="Times New Roman" w:cs="Times New Roman"/>
          <w:kern w:val="2"/>
          <w:sz w:val="28"/>
          <w:szCs w:val="28"/>
        </w:rPr>
        <w:t>实验指导老师一次指导学生一般为</w:t>
      </w:r>
      <w:r w:rsidRPr="00C01F27">
        <w:rPr>
          <w:rFonts w:ascii="Times New Roman" w:hAnsi="Times New Roman" w:cs="Times New Roman"/>
          <w:kern w:val="2"/>
          <w:sz w:val="28"/>
          <w:szCs w:val="28"/>
        </w:rPr>
        <w:t>1/2</w:t>
      </w:r>
      <w:r w:rsidRPr="00C01F27">
        <w:rPr>
          <w:rFonts w:ascii="Times New Roman" w:hAnsi="Times New Roman" w:cs="Times New Roman"/>
          <w:kern w:val="2"/>
          <w:sz w:val="28"/>
          <w:szCs w:val="28"/>
        </w:rPr>
        <w:t>个小班（</w:t>
      </w:r>
      <w:r w:rsidRPr="00C01F27">
        <w:rPr>
          <w:rFonts w:ascii="Times New Roman" w:hAnsi="Times New Roman" w:cs="Times New Roman"/>
          <w:kern w:val="2"/>
          <w:sz w:val="28"/>
          <w:szCs w:val="28"/>
        </w:rPr>
        <w:t>15</w:t>
      </w:r>
      <w:r w:rsidRPr="00C01F27">
        <w:rPr>
          <w:rFonts w:ascii="Times New Roman" w:hAnsi="Times New Roman" w:cs="Times New Roman"/>
          <w:kern w:val="2"/>
          <w:sz w:val="28"/>
          <w:szCs w:val="28"/>
        </w:rPr>
        <w:t>～</w:t>
      </w:r>
      <w:r w:rsidRPr="00C01F27">
        <w:rPr>
          <w:rFonts w:ascii="Times New Roman" w:hAnsi="Times New Roman" w:cs="Times New Roman"/>
          <w:kern w:val="2"/>
          <w:sz w:val="28"/>
          <w:szCs w:val="28"/>
        </w:rPr>
        <w:t>20</w:t>
      </w:r>
      <w:r w:rsidRPr="00C01F27">
        <w:rPr>
          <w:rFonts w:ascii="Times New Roman" w:hAnsi="Times New Roman" w:cs="Times New Roman"/>
          <w:kern w:val="2"/>
          <w:sz w:val="28"/>
          <w:szCs w:val="28"/>
        </w:rPr>
        <w:t>人），</w:t>
      </w:r>
      <w:r w:rsidRPr="00C01F27">
        <w:rPr>
          <w:rFonts w:ascii="Times New Roman" w:hAnsi="Times New Roman" w:cs="Times New Roman" w:hint="eastAsia"/>
          <w:kern w:val="2"/>
          <w:sz w:val="28"/>
          <w:szCs w:val="28"/>
        </w:rPr>
        <w:t>若</w:t>
      </w:r>
      <w:r w:rsidRPr="00C01F27">
        <w:rPr>
          <w:rFonts w:ascii="Times New Roman" w:hAnsi="Times New Roman" w:cs="Times New Roman" w:hint="eastAsia"/>
          <w:kern w:val="2"/>
          <w:sz w:val="28"/>
          <w:szCs w:val="28"/>
        </w:rPr>
        <w:t>1</w:t>
      </w:r>
      <w:r w:rsidRPr="00C01F27">
        <w:rPr>
          <w:rFonts w:ascii="Times New Roman" w:hAnsi="Times New Roman" w:cs="Times New Roman" w:hint="eastAsia"/>
          <w:kern w:val="2"/>
          <w:sz w:val="28"/>
          <w:szCs w:val="28"/>
        </w:rPr>
        <w:t>个小班班级人数≤</w:t>
      </w:r>
      <w:r w:rsidRPr="00C01F27">
        <w:rPr>
          <w:rFonts w:ascii="Times New Roman" w:hAnsi="Times New Roman" w:cs="Times New Roman" w:hint="eastAsia"/>
          <w:kern w:val="2"/>
          <w:sz w:val="28"/>
          <w:szCs w:val="28"/>
        </w:rPr>
        <w:t>20</w:t>
      </w:r>
      <w:r w:rsidRPr="00C01F27">
        <w:rPr>
          <w:rFonts w:ascii="Times New Roman" w:hAnsi="Times New Roman" w:cs="Times New Roman" w:hint="eastAsia"/>
          <w:kern w:val="2"/>
          <w:sz w:val="28"/>
          <w:szCs w:val="28"/>
        </w:rPr>
        <w:t>人一般应安排</w:t>
      </w:r>
      <w:r w:rsidRPr="00C01F27">
        <w:rPr>
          <w:rFonts w:ascii="Times New Roman" w:hAnsi="Times New Roman" w:cs="Times New Roman" w:hint="eastAsia"/>
          <w:kern w:val="2"/>
          <w:sz w:val="28"/>
          <w:szCs w:val="28"/>
        </w:rPr>
        <w:t>1</w:t>
      </w:r>
      <w:r w:rsidRPr="00C01F27">
        <w:rPr>
          <w:rFonts w:ascii="Times New Roman" w:hAnsi="Times New Roman" w:cs="Times New Roman" w:hint="eastAsia"/>
          <w:kern w:val="2"/>
          <w:sz w:val="28"/>
          <w:szCs w:val="28"/>
        </w:rPr>
        <w:t>位实验指导老师，</w:t>
      </w:r>
      <w:r w:rsidRPr="00C01F27">
        <w:rPr>
          <w:rFonts w:ascii="Times New Roman" w:hAnsi="Times New Roman" w:cs="Times New Roman"/>
          <w:kern w:val="2"/>
          <w:sz w:val="28"/>
          <w:szCs w:val="28"/>
        </w:rPr>
        <w:t>确系实验教学设备台套数</w:t>
      </w:r>
      <w:proofErr w:type="gramStart"/>
      <w:r w:rsidRPr="00C01F27">
        <w:rPr>
          <w:rFonts w:ascii="Times New Roman" w:hAnsi="Times New Roman" w:cs="Times New Roman"/>
          <w:kern w:val="2"/>
          <w:sz w:val="28"/>
          <w:szCs w:val="28"/>
        </w:rPr>
        <w:t>不足</w:t>
      </w:r>
      <w:r w:rsidRPr="00C01F27">
        <w:rPr>
          <w:rFonts w:ascii="Times New Roman" w:hAnsi="Times New Roman" w:cs="Times New Roman" w:hint="eastAsia"/>
          <w:kern w:val="2"/>
          <w:sz w:val="28"/>
          <w:szCs w:val="28"/>
        </w:rPr>
        <w:t>拆班时</w:t>
      </w:r>
      <w:proofErr w:type="gramEnd"/>
      <w:r w:rsidRPr="00C01F27">
        <w:rPr>
          <w:rFonts w:ascii="Times New Roman" w:hAnsi="Times New Roman" w:cs="Times New Roman" w:hint="eastAsia"/>
          <w:kern w:val="2"/>
          <w:sz w:val="28"/>
          <w:szCs w:val="28"/>
        </w:rPr>
        <w:t>需要向学院申请</w:t>
      </w:r>
      <w:r w:rsidRPr="00C01F27">
        <w:rPr>
          <w:rFonts w:ascii="Times New Roman" w:hAnsi="Times New Roman" w:cs="Times New Roman"/>
          <w:kern w:val="2"/>
          <w:sz w:val="28"/>
          <w:szCs w:val="28"/>
        </w:rPr>
        <w:t>，经过教务处审核同意后，</w:t>
      </w:r>
      <w:r w:rsidRPr="00C01F27">
        <w:rPr>
          <w:rFonts w:ascii="Times New Roman" w:hAnsi="Times New Roman" w:cs="Times New Roman" w:hint="eastAsia"/>
          <w:kern w:val="2"/>
          <w:sz w:val="28"/>
          <w:szCs w:val="28"/>
        </w:rPr>
        <w:t>方可</w:t>
      </w:r>
      <w:r w:rsidRPr="00C01F27">
        <w:rPr>
          <w:rFonts w:ascii="Times New Roman" w:hAnsi="Times New Roman" w:cs="Times New Roman"/>
          <w:kern w:val="2"/>
          <w:sz w:val="28"/>
          <w:szCs w:val="28"/>
        </w:rPr>
        <w:t>进行拆班。</w:t>
      </w:r>
      <w:proofErr w:type="gramStart"/>
      <w:r w:rsidRPr="00C01F27">
        <w:rPr>
          <w:rFonts w:ascii="Times New Roman" w:hAnsi="Times New Roman" w:cs="Times New Roman"/>
          <w:kern w:val="2"/>
          <w:sz w:val="28"/>
          <w:szCs w:val="28"/>
        </w:rPr>
        <w:t>拆班或</w:t>
      </w:r>
      <w:proofErr w:type="gramEnd"/>
      <w:r w:rsidRPr="00C01F27">
        <w:rPr>
          <w:rFonts w:ascii="Times New Roman" w:hAnsi="Times New Roman" w:cs="Times New Roman"/>
          <w:kern w:val="2"/>
          <w:sz w:val="28"/>
          <w:szCs w:val="28"/>
        </w:rPr>
        <w:t>合班后的系数按照以下方法计算：</w:t>
      </w: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790"/>
        <w:gridCol w:w="1790"/>
        <w:gridCol w:w="1790"/>
        <w:gridCol w:w="1792"/>
      </w:tblGrid>
      <w:tr w:rsidR="00C01F27" w14:paraId="44077B20" w14:textId="77777777" w:rsidTr="005E2F2B">
        <w:tc>
          <w:tcPr>
            <w:tcW w:w="1253" w:type="dxa"/>
            <w:vAlign w:val="center"/>
          </w:tcPr>
          <w:p w14:paraId="3B2DAE72"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实验学生人数</w:t>
            </w:r>
          </w:p>
        </w:tc>
        <w:tc>
          <w:tcPr>
            <w:tcW w:w="1790" w:type="dxa"/>
            <w:vAlign w:val="center"/>
          </w:tcPr>
          <w:p w14:paraId="628A24F4"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hint="eastAsia"/>
                <w:kern w:val="2"/>
                <w:sz w:val="28"/>
                <w:szCs w:val="28"/>
              </w:rPr>
              <w:t>≤</w:t>
            </w:r>
            <w:r w:rsidRPr="00C01F27">
              <w:rPr>
                <w:rFonts w:ascii="Times New Roman" w:hAnsi="Times New Roman" w:cs="Times New Roman"/>
                <w:kern w:val="2"/>
                <w:sz w:val="28"/>
                <w:szCs w:val="28"/>
              </w:rPr>
              <w:t>1/4</w:t>
            </w:r>
            <w:r w:rsidRPr="00C01F27">
              <w:rPr>
                <w:rFonts w:ascii="Times New Roman" w:hAnsi="Times New Roman" w:cs="Times New Roman"/>
                <w:kern w:val="2"/>
                <w:sz w:val="28"/>
                <w:szCs w:val="28"/>
              </w:rPr>
              <w:t>个小班</w:t>
            </w:r>
          </w:p>
        </w:tc>
        <w:tc>
          <w:tcPr>
            <w:tcW w:w="1790" w:type="dxa"/>
            <w:vAlign w:val="center"/>
          </w:tcPr>
          <w:p w14:paraId="68B880CD"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1/2</w:t>
            </w:r>
            <w:r w:rsidRPr="00C01F27">
              <w:rPr>
                <w:rFonts w:ascii="Times New Roman" w:hAnsi="Times New Roman" w:cs="Times New Roman"/>
                <w:kern w:val="2"/>
                <w:sz w:val="28"/>
                <w:szCs w:val="28"/>
              </w:rPr>
              <w:t>个小班</w:t>
            </w:r>
          </w:p>
        </w:tc>
        <w:tc>
          <w:tcPr>
            <w:tcW w:w="1790" w:type="dxa"/>
            <w:vAlign w:val="center"/>
          </w:tcPr>
          <w:p w14:paraId="0932225A"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1</w:t>
            </w:r>
            <w:r w:rsidRPr="00C01F27">
              <w:rPr>
                <w:rFonts w:ascii="Times New Roman" w:hAnsi="Times New Roman" w:cs="Times New Roman"/>
                <w:kern w:val="2"/>
                <w:sz w:val="28"/>
                <w:szCs w:val="28"/>
              </w:rPr>
              <w:t>个小班</w:t>
            </w:r>
          </w:p>
          <w:p w14:paraId="635C7D0F"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hint="eastAsia"/>
                <w:kern w:val="2"/>
                <w:sz w:val="28"/>
                <w:szCs w:val="28"/>
              </w:rPr>
              <w:t>（≤</w:t>
            </w:r>
            <w:r w:rsidRPr="00C01F27">
              <w:rPr>
                <w:rFonts w:ascii="Times New Roman" w:hAnsi="Times New Roman" w:cs="Times New Roman" w:hint="eastAsia"/>
                <w:kern w:val="2"/>
                <w:sz w:val="28"/>
                <w:szCs w:val="28"/>
              </w:rPr>
              <w:t>20</w:t>
            </w:r>
            <w:r w:rsidRPr="00C01F27">
              <w:rPr>
                <w:rFonts w:ascii="Times New Roman" w:hAnsi="Times New Roman" w:cs="Times New Roman" w:hint="eastAsia"/>
                <w:kern w:val="2"/>
                <w:sz w:val="28"/>
                <w:szCs w:val="28"/>
              </w:rPr>
              <w:t>人）</w:t>
            </w:r>
          </w:p>
        </w:tc>
        <w:tc>
          <w:tcPr>
            <w:tcW w:w="1792" w:type="dxa"/>
            <w:vAlign w:val="center"/>
          </w:tcPr>
          <w:p w14:paraId="6E368249"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1</w:t>
            </w:r>
            <w:r w:rsidRPr="00C01F27">
              <w:rPr>
                <w:rFonts w:ascii="Times New Roman" w:hAnsi="Times New Roman" w:cs="Times New Roman"/>
                <w:kern w:val="2"/>
                <w:sz w:val="28"/>
                <w:szCs w:val="28"/>
              </w:rPr>
              <w:t>个小班</w:t>
            </w:r>
          </w:p>
          <w:p w14:paraId="3C31228E"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hint="eastAsia"/>
                <w:kern w:val="2"/>
                <w:sz w:val="28"/>
                <w:szCs w:val="28"/>
              </w:rPr>
              <w:t>（＞</w:t>
            </w:r>
            <w:r w:rsidRPr="00C01F27">
              <w:rPr>
                <w:rFonts w:ascii="Times New Roman" w:hAnsi="Times New Roman" w:cs="Times New Roman" w:hint="eastAsia"/>
                <w:kern w:val="2"/>
                <w:sz w:val="28"/>
                <w:szCs w:val="28"/>
              </w:rPr>
              <w:t>21</w:t>
            </w:r>
            <w:r w:rsidRPr="00C01F27">
              <w:rPr>
                <w:rFonts w:ascii="Times New Roman" w:hAnsi="Times New Roman" w:cs="Times New Roman" w:hint="eastAsia"/>
                <w:kern w:val="2"/>
                <w:sz w:val="28"/>
                <w:szCs w:val="28"/>
              </w:rPr>
              <w:t>人）</w:t>
            </w:r>
          </w:p>
        </w:tc>
      </w:tr>
      <w:tr w:rsidR="00C01F27" w14:paraId="7770F58C" w14:textId="77777777" w:rsidTr="005E2F2B">
        <w:tc>
          <w:tcPr>
            <w:tcW w:w="1253" w:type="dxa"/>
            <w:vAlign w:val="center"/>
          </w:tcPr>
          <w:p w14:paraId="6E0B56C9"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K</w:t>
            </w:r>
            <w:r w:rsidRPr="00C01F27">
              <w:rPr>
                <w:rFonts w:ascii="Times New Roman" w:hAnsi="Times New Roman" w:cs="Times New Roman"/>
                <w:kern w:val="2"/>
                <w:sz w:val="28"/>
                <w:szCs w:val="28"/>
                <w:vertAlign w:val="subscript"/>
              </w:rPr>
              <w:t>合</w:t>
            </w:r>
          </w:p>
        </w:tc>
        <w:tc>
          <w:tcPr>
            <w:tcW w:w="1790" w:type="dxa"/>
            <w:vAlign w:val="center"/>
          </w:tcPr>
          <w:p w14:paraId="440D46E5"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0.6</w:t>
            </w:r>
          </w:p>
        </w:tc>
        <w:tc>
          <w:tcPr>
            <w:tcW w:w="1790" w:type="dxa"/>
            <w:vAlign w:val="center"/>
          </w:tcPr>
          <w:p w14:paraId="4C658BFE"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1.0</w:t>
            </w:r>
          </w:p>
        </w:tc>
        <w:tc>
          <w:tcPr>
            <w:tcW w:w="1790" w:type="dxa"/>
            <w:vAlign w:val="center"/>
          </w:tcPr>
          <w:p w14:paraId="6EB87014"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1.</w:t>
            </w:r>
            <w:r w:rsidRPr="00C01F27">
              <w:rPr>
                <w:rFonts w:ascii="Times New Roman" w:hAnsi="Times New Roman" w:cs="Times New Roman" w:hint="eastAsia"/>
                <w:kern w:val="2"/>
                <w:sz w:val="28"/>
                <w:szCs w:val="28"/>
              </w:rPr>
              <w:t>0</w:t>
            </w:r>
          </w:p>
        </w:tc>
        <w:tc>
          <w:tcPr>
            <w:tcW w:w="1792" w:type="dxa"/>
            <w:vAlign w:val="center"/>
          </w:tcPr>
          <w:p w14:paraId="34B0A32E" w14:textId="77777777" w:rsidR="00C01F27" w:rsidRPr="00C01F27" w:rsidRDefault="00C01F27" w:rsidP="005E2F2B">
            <w:pPr>
              <w:autoSpaceDE/>
              <w:autoSpaceDN/>
              <w:spacing w:line="360" w:lineRule="auto"/>
              <w:jc w:val="center"/>
              <w:rPr>
                <w:rFonts w:ascii="Times New Roman" w:hAnsi="Times New Roman" w:cs="Times New Roman"/>
                <w:kern w:val="2"/>
                <w:sz w:val="28"/>
                <w:szCs w:val="28"/>
              </w:rPr>
            </w:pPr>
            <w:r w:rsidRPr="00C01F27">
              <w:rPr>
                <w:rFonts w:ascii="Times New Roman" w:hAnsi="Times New Roman" w:cs="Times New Roman"/>
                <w:kern w:val="2"/>
                <w:sz w:val="28"/>
                <w:szCs w:val="28"/>
              </w:rPr>
              <w:t>1.2</w:t>
            </w:r>
          </w:p>
        </w:tc>
      </w:tr>
    </w:tbl>
    <w:p w14:paraId="4388F3E5" w14:textId="77777777" w:rsidR="00777D02" w:rsidRPr="00C50325" w:rsidRDefault="00777D02">
      <w:pPr>
        <w:autoSpaceDE/>
        <w:autoSpaceDN/>
        <w:spacing w:line="360" w:lineRule="auto"/>
        <w:ind w:firstLineChars="200" w:firstLine="560"/>
        <w:jc w:val="both"/>
        <w:rPr>
          <w:rFonts w:ascii="Times New Roman" w:hAnsi="Times New Roman" w:cs="Times New Roman"/>
          <w:kern w:val="2"/>
          <w:sz w:val="28"/>
          <w:szCs w:val="28"/>
        </w:rPr>
      </w:pPr>
    </w:p>
    <w:p w14:paraId="780171BA" w14:textId="77777777" w:rsidR="00777D02" w:rsidRPr="00C50325" w:rsidRDefault="00B71F28">
      <w:pPr>
        <w:autoSpaceDE/>
        <w:autoSpaceDN/>
        <w:spacing w:line="360" w:lineRule="auto"/>
        <w:ind w:firstLineChars="147" w:firstLine="413"/>
        <w:jc w:val="both"/>
        <w:rPr>
          <w:rFonts w:ascii="Times New Roman" w:hAnsi="Times New Roman" w:cs="Times New Roman"/>
          <w:b/>
          <w:kern w:val="2"/>
          <w:sz w:val="28"/>
          <w:szCs w:val="28"/>
        </w:rPr>
      </w:pPr>
      <w:r w:rsidRPr="00C50325">
        <w:rPr>
          <w:rFonts w:ascii="Times New Roman" w:hAnsi="Times New Roman" w:cs="Times New Roman"/>
          <w:b/>
          <w:kern w:val="2"/>
          <w:sz w:val="28"/>
          <w:szCs w:val="28"/>
        </w:rPr>
        <w:t>三、实践环节工作量</w:t>
      </w:r>
    </w:p>
    <w:p w14:paraId="6A74EF18"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1. </w:t>
      </w:r>
      <w:r w:rsidRPr="00C50325">
        <w:rPr>
          <w:rFonts w:ascii="Times New Roman" w:hAnsi="Times New Roman" w:cs="Times New Roman"/>
          <w:kern w:val="2"/>
          <w:sz w:val="28"/>
          <w:szCs w:val="28"/>
        </w:rPr>
        <w:t>指导工厂实习（含见习）（以一个教师带</w:t>
      </w:r>
      <w:r w:rsidRPr="00C50325">
        <w:rPr>
          <w:rFonts w:ascii="Times New Roman" w:hAnsi="Times New Roman" w:cs="Times New Roman"/>
          <w:kern w:val="2"/>
          <w:sz w:val="28"/>
          <w:szCs w:val="28"/>
        </w:rPr>
        <w:t>1/2</w:t>
      </w:r>
      <w:r w:rsidRPr="00C50325">
        <w:rPr>
          <w:rFonts w:ascii="Times New Roman" w:hAnsi="Times New Roman" w:cs="Times New Roman"/>
          <w:kern w:val="2"/>
          <w:sz w:val="28"/>
          <w:szCs w:val="28"/>
        </w:rPr>
        <w:t>个班计算）</w:t>
      </w:r>
    </w:p>
    <w:p w14:paraId="230555BF" w14:textId="77777777" w:rsidR="00777D02" w:rsidRPr="00C50325" w:rsidRDefault="00B71F28">
      <w:pPr>
        <w:autoSpaceDE/>
        <w:autoSpaceDN/>
        <w:spacing w:line="360" w:lineRule="auto"/>
        <w:ind w:firstLineChars="350" w:firstLine="98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12×</w:t>
      </w:r>
      <w:r w:rsidRPr="00C50325">
        <w:rPr>
          <w:rFonts w:ascii="Times New Roman" w:hAnsi="Times New Roman" w:cs="Times New Roman"/>
          <w:kern w:val="2"/>
          <w:sz w:val="28"/>
          <w:szCs w:val="28"/>
        </w:rPr>
        <w:t>周数</w:t>
      </w:r>
    </w:p>
    <w:p w14:paraId="1EB734B0"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2. </w:t>
      </w:r>
      <w:r w:rsidRPr="00C50325">
        <w:rPr>
          <w:rFonts w:ascii="Times New Roman" w:hAnsi="Times New Roman" w:cs="Times New Roman"/>
          <w:kern w:val="2"/>
          <w:sz w:val="28"/>
          <w:szCs w:val="28"/>
        </w:rPr>
        <w:t>学院（学校）组织的巡视</w:t>
      </w:r>
    </w:p>
    <w:p w14:paraId="756D1588" w14:textId="77777777" w:rsidR="00777D02" w:rsidRPr="00C50325" w:rsidRDefault="00B71F28">
      <w:pPr>
        <w:autoSpaceDE/>
        <w:autoSpaceDN/>
        <w:spacing w:line="360" w:lineRule="auto"/>
        <w:ind w:firstLineChars="350" w:firstLine="98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2.5×</w:t>
      </w:r>
      <w:r w:rsidRPr="00C50325">
        <w:rPr>
          <w:rFonts w:ascii="Times New Roman" w:hAnsi="Times New Roman" w:cs="Times New Roman"/>
          <w:kern w:val="2"/>
          <w:sz w:val="28"/>
          <w:szCs w:val="28"/>
        </w:rPr>
        <w:t>实际天数</w:t>
      </w:r>
    </w:p>
    <w:p w14:paraId="74DFFB30"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3. </w:t>
      </w:r>
      <w:r w:rsidRPr="00C50325">
        <w:rPr>
          <w:rFonts w:ascii="Times New Roman" w:hAnsi="Times New Roman" w:cs="Times New Roman"/>
          <w:kern w:val="2"/>
          <w:sz w:val="28"/>
          <w:szCs w:val="28"/>
        </w:rPr>
        <w:t>指导教育实习</w:t>
      </w:r>
    </w:p>
    <w:p w14:paraId="4FB45925" w14:textId="77777777" w:rsidR="00777D02" w:rsidRPr="00C50325" w:rsidRDefault="00B71F28">
      <w:pPr>
        <w:autoSpaceDE/>
        <w:autoSpaceDN/>
        <w:spacing w:line="360" w:lineRule="auto"/>
        <w:ind w:firstLineChars="350" w:firstLine="98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8×</w:t>
      </w:r>
      <w:r w:rsidRPr="00C50325">
        <w:rPr>
          <w:rFonts w:ascii="Times New Roman" w:hAnsi="Times New Roman" w:cs="Times New Roman"/>
          <w:kern w:val="2"/>
          <w:sz w:val="28"/>
          <w:szCs w:val="28"/>
        </w:rPr>
        <w:t>周数</w:t>
      </w:r>
    </w:p>
    <w:p w14:paraId="54CCD242"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4. </w:t>
      </w:r>
      <w:r w:rsidRPr="00C50325">
        <w:rPr>
          <w:rFonts w:ascii="Times New Roman" w:hAnsi="Times New Roman" w:cs="Times New Roman"/>
          <w:kern w:val="2"/>
          <w:sz w:val="28"/>
          <w:szCs w:val="28"/>
        </w:rPr>
        <w:t>指导教育见习、教师职业技能训练（以一个教师带</w:t>
      </w:r>
      <w:r w:rsidRPr="00C50325">
        <w:rPr>
          <w:rFonts w:ascii="Times New Roman" w:hAnsi="Times New Roman" w:cs="Times New Roman"/>
          <w:kern w:val="2"/>
          <w:sz w:val="28"/>
          <w:szCs w:val="28"/>
        </w:rPr>
        <w:t>1/2</w:t>
      </w:r>
      <w:r w:rsidRPr="00C50325">
        <w:rPr>
          <w:rFonts w:ascii="Times New Roman" w:hAnsi="Times New Roman" w:cs="Times New Roman"/>
          <w:kern w:val="2"/>
          <w:sz w:val="28"/>
          <w:szCs w:val="28"/>
        </w:rPr>
        <w:t>个班计算）</w:t>
      </w:r>
    </w:p>
    <w:p w14:paraId="50AB0471" w14:textId="77777777" w:rsidR="00777D02" w:rsidRPr="00C50325" w:rsidRDefault="00B71F28">
      <w:pPr>
        <w:autoSpaceDE/>
        <w:autoSpaceDN/>
        <w:spacing w:line="360" w:lineRule="auto"/>
        <w:ind w:firstLineChars="357" w:firstLine="100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6×</w:t>
      </w:r>
      <w:r w:rsidRPr="00C50325">
        <w:rPr>
          <w:rFonts w:ascii="Times New Roman" w:hAnsi="Times New Roman" w:cs="Times New Roman"/>
          <w:kern w:val="2"/>
          <w:sz w:val="28"/>
          <w:szCs w:val="28"/>
        </w:rPr>
        <w:t>周数</w:t>
      </w:r>
    </w:p>
    <w:p w14:paraId="4BD6546B"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5. </w:t>
      </w:r>
      <w:r w:rsidRPr="00C50325">
        <w:rPr>
          <w:rFonts w:ascii="Times New Roman" w:hAnsi="Times New Roman" w:cs="Times New Roman"/>
          <w:kern w:val="2"/>
          <w:sz w:val="28"/>
          <w:szCs w:val="28"/>
        </w:rPr>
        <w:t>指导大型实验【实验指导老师一次指导学生一般为</w:t>
      </w:r>
      <w:r w:rsidRPr="00C50325">
        <w:rPr>
          <w:rFonts w:ascii="Times New Roman" w:hAnsi="Times New Roman" w:cs="Times New Roman"/>
          <w:kern w:val="2"/>
          <w:sz w:val="28"/>
          <w:szCs w:val="28"/>
        </w:rPr>
        <w:t>1/2</w:t>
      </w:r>
      <w:r w:rsidRPr="00C50325">
        <w:rPr>
          <w:rFonts w:ascii="Times New Roman" w:hAnsi="Times New Roman" w:cs="Times New Roman"/>
          <w:kern w:val="2"/>
          <w:sz w:val="28"/>
          <w:szCs w:val="28"/>
        </w:rPr>
        <w:t>个小班（</w:t>
      </w:r>
      <w:r w:rsidRPr="00C50325">
        <w:rPr>
          <w:rFonts w:ascii="Times New Roman" w:hAnsi="Times New Roman" w:cs="Times New Roman"/>
          <w:kern w:val="2"/>
          <w:sz w:val="28"/>
          <w:szCs w:val="28"/>
        </w:rPr>
        <w:t>15</w:t>
      </w:r>
      <w:r w:rsidRPr="00C50325">
        <w:rPr>
          <w:rFonts w:ascii="Times New Roman" w:hAnsi="Times New Roman" w:cs="Times New Roman"/>
          <w:kern w:val="2"/>
          <w:sz w:val="28"/>
          <w:szCs w:val="28"/>
        </w:rPr>
        <w:t>～</w:t>
      </w:r>
      <w:r w:rsidRPr="00C50325">
        <w:rPr>
          <w:rFonts w:ascii="Times New Roman" w:hAnsi="Times New Roman" w:cs="Times New Roman"/>
          <w:kern w:val="2"/>
          <w:sz w:val="28"/>
          <w:szCs w:val="28"/>
        </w:rPr>
        <w:t>20</w:t>
      </w:r>
      <w:r w:rsidRPr="00C50325">
        <w:rPr>
          <w:rFonts w:ascii="Times New Roman" w:hAnsi="Times New Roman" w:cs="Times New Roman"/>
          <w:kern w:val="2"/>
          <w:sz w:val="28"/>
          <w:szCs w:val="28"/>
        </w:rPr>
        <w:t>人）】</w:t>
      </w:r>
    </w:p>
    <w:p w14:paraId="78715FE3" w14:textId="77777777" w:rsidR="00777D02" w:rsidRPr="00C50325" w:rsidRDefault="00B71F28">
      <w:pPr>
        <w:autoSpaceDE/>
        <w:autoSpaceDN/>
        <w:spacing w:line="360" w:lineRule="auto"/>
        <w:ind w:firstLineChars="357" w:firstLine="100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8×</w:t>
      </w:r>
      <w:r w:rsidRPr="00C50325">
        <w:rPr>
          <w:rFonts w:ascii="Times New Roman" w:hAnsi="Times New Roman" w:cs="Times New Roman"/>
          <w:kern w:val="2"/>
          <w:sz w:val="28"/>
          <w:szCs w:val="28"/>
        </w:rPr>
        <w:t>周数，如有多位指导老师，工作量</w:t>
      </w:r>
      <w:r w:rsidR="006D7797" w:rsidRPr="00C50325">
        <w:rPr>
          <w:rFonts w:ascii="Times New Roman" w:hAnsi="Times New Roman" w:cs="Times New Roman"/>
          <w:kern w:val="2"/>
          <w:sz w:val="28"/>
          <w:szCs w:val="28"/>
        </w:rPr>
        <w:t>按照实际情况</w:t>
      </w:r>
      <w:r w:rsidRPr="00C50325">
        <w:rPr>
          <w:rFonts w:ascii="Times New Roman" w:hAnsi="Times New Roman" w:cs="Times New Roman"/>
          <w:kern w:val="2"/>
          <w:sz w:val="28"/>
          <w:szCs w:val="28"/>
        </w:rPr>
        <w:lastRenderedPageBreak/>
        <w:t>平均分配</w:t>
      </w:r>
      <w:r w:rsidR="006D7797" w:rsidRPr="00C50325">
        <w:rPr>
          <w:rFonts w:ascii="Times New Roman" w:hAnsi="Times New Roman" w:cs="Times New Roman"/>
          <w:kern w:val="2"/>
          <w:sz w:val="28"/>
          <w:szCs w:val="28"/>
        </w:rPr>
        <w:t>。</w:t>
      </w:r>
    </w:p>
    <w:p w14:paraId="3078918F"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 xml:space="preserve">6. </w:t>
      </w:r>
      <w:r w:rsidRPr="00C50325">
        <w:rPr>
          <w:rFonts w:ascii="Times New Roman" w:hAnsi="Times New Roman" w:cs="Times New Roman"/>
          <w:kern w:val="2"/>
          <w:sz w:val="28"/>
          <w:szCs w:val="28"/>
        </w:rPr>
        <w:t>指导学生课程设计</w:t>
      </w:r>
    </w:p>
    <w:p w14:paraId="1C74EBCD" w14:textId="77777777" w:rsidR="00777D02" w:rsidRPr="00C50325" w:rsidRDefault="00B71F28">
      <w:pPr>
        <w:autoSpaceDE/>
        <w:autoSpaceDN/>
        <w:spacing w:line="360" w:lineRule="auto"/>
        <w:ind w:firstLineChars="357" w:firstLine="100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8×</w:t>
      </w:r>
      <w:r w:rsidRPr="00C50325">
        <w:rPr>
          <w:rFonts w:ascii="Times New Roman" w:hAnsi="Times New Roman" w:cs="Times New Roman"/>
          <w:kern w:val="2"/>
          <w:sz w:val="28"/>
          <w:szCs w:val="28"/>
        </w:rPr>
        <w:t>周数</w:t>
      </w:r>
    </w:p>
    <w:p w14:paraId="4C86CA93" w14:textId="77777777" w:rsidR="00777D02" w:rsidRPr="00C50325" w:rsidRDefault="00B71F28">
      <w:pPr>
        <w:autoSpaceDE/>
        <w:autoSpaceDN/>
        <w:spacing w:line="360" w:lineRule="auto"/>
        <w:ind w:firstLineChars="146" w:firstLine="410"/>
        <w:jc w:val="both"/>
        <w:rPr>
          <w:rFonts w:ascii="Times New Roman" w:hAnsi="Times New Roman" w:cs="Times New Roman"/>
          <w:b/>
          <w:kern w:val="2"/>
          <w:sz w:val="28"/>
          <w:szCs w:val="28"/>
        </w:rPr>
      </w:pPr>
      <w:r w:rsidRPr="00C50325">
        <w:rPr>
          <w:rFonts w:ascii="Times New Roman" w:hAnsi="Times New Roman" w:cs="Times New Roman"/>
          <w:b/>
          <w:kern w:val="2"/>
          <w:sz w:val="28"/>
          <w:szCs w:val="28"/>
        </w:rPr>
        <w:t>四、毕业论文（设计）工作量（包括选题、答疑以及其它相关工作）</w:t>
      </w:r>
    </w:p>
    <w:p w14:paraId="6A163E98"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工作量＝</w:t>
      </w:r>
      <w:r w:rsidRPr="00C50325">
        <w:rPr>
          <w:rFonts w:ascii="Times New Roman" w:hAnsi="Times New Roman" w:cs="Times New Roman"/>
          <w:kern w:val="2"/>
          <w:sz w:val="28"/>
          <w:szCs w:val="28"/>
        </w:rPr>
        <w:t>4×</w:t>
      </w:r>
      <w:r w:rsidRPr="00C50325">
        <w:rPr>
          <w:rFonts w:ascii="Times New Roman" w:hAnsi="Times New Roman" w:cs="Times New Roman"/>
          <w:kern w:val="2"/>
          <w:sz w:val="28"/>
          <w:szCs w:val="28"/>
        </w:rPr>
        <w:t>学生总数＋</w:t>
      </w:r>
      <w:r w:rsidRPr="00C50325">
        <w:rPr>
          <w:rFonts w:ascii="Times New Roman" w:hAnsi="Times New Roman" w:cs="Times New Roman"/>
          <w:kern w:val="2"/>
          <w:sz w:val="28"/>
          <w:szCs w:val="28"/>
        </w:rPr>
        <w:t>1/2</w:t>
      </w:r>
      <w:r w:rsidRPr="00C50325">
        <w:rPr>
          <w:rFonts w:ascii="Times New Roman" w:hAnsi="Times New Roman" w:cs="Times New Roman"/>
          <w:kern w:val="2"/>
          <w:sz w:val="28"/>
          <w:szCs w:val="28"/>
        </w:rPr>
        <w:t>（指导学生总数＋选题总数）</w:t>
      </w:r>
      <w:r w:rsidRPr="00C50325">
        <w:rPr>
          <w:rFonts w:ascii="Times New Roman" w:hAnsi="Times New Roman" w:cs="Times New Roman"/>
          <w:kern w:val="2"/>
          <w:sz w:val="28"/>
          <w:szCs w:val="28"/>
        </w:rPr>
        <w:t>×0.8×</w:t>
      </w:r>
      <w:r w:rsidRPr="00C50325">
        <w:rPr>
          <w:rFonts w:ascii="Times New Roman" w:hAnsi="Times New Roman" w:cs="Times New Roman"/>
          <w:kern w:val="2"/>
          <w:sz w:val="28"/>
          <w:szCs w:val="28"/>
        </w:rPr>
        <w:t>周数；</w:t>
      </w:r>
      <w:proofErr w:type="gramStart"/>
      <w:r w:rsidRPr="00C50325">
        <w:rPr>
          <w:rFonts w:ascii="Times New Roman" w:hAnsi="Times New Roman" w:cs="Times New Roman"/>
          <w:kern w:val="2"/>
          <w:sz w:val="28"/>
          <w:szCs w:val="28"/>
        </w:rPr>
        <w:t>非指导</w:t>
      </w:r>
      <w:proofErr w:type="gramEnd"/>
      <w:r w:rsidRPr="00C50325">
        <w:rPr>
          <w:rFonts w:ascii="Times New Roman" w:hAnsi="Times New Roman" w:cs="Times New Roman"/>
          <w:kern w:val="2"/>
          <w:sz w:val="28"/>
          <w:szCs w:val="28"/>
        </w:rPr>
        <w:t>教师参加答辩的工作量＝实际天数</w:t>
      </w:r>
    </w:p>
    <w:p w14:paraId="726C3B36" w14:textId="77777777" w:rsidR="00777D02" w:rsidRPr="00C50325" w:rsidRDefault="00B71F28">
      <w:pPr>
        <w:autoSpaceDE/>
        <w:autoSpaceDN/>
        <w:spacing w:line="360" w:lineRule="auto"/>
        <w:ind w:firstLineChars="200" w:firstLine="560"/>
        <w:jc w:val="both"/>
        <w:rPr>
          <w:rFonts w:ascii="Times New Roman" w:hAnsi="Times New Roman" w:cs="Times New Roman"/>
          <w:kern w:val="2"/>
          <w:sz w:val="28"/>
          <w:szCs w:val="28"/>
        </w:rPr>
      </w:pPr>
      <w:r w:rsidRPr="00C50325">
        <w:rPr>
          <w:rFonts w:ascii="Times New Roman" w:hAnsi="Times New Roman" w:cs="Times New Roman"/>
          <w:kern w:val="2"/>
          <w:sz w:val="28"/>
          <w:szCs w:val="28"/>
        </w:rPr>
        <w:t>指导的毕业论文获得学院优秀的每一篇论文（设计）奖励</w:t>
      </w:r>
      <w:r w:rsidRPr="00C50325">
        <w:rPr>
          <w:rFonts w:ascii="Times New Roman" w:hAnsi="Times New Roman" w:cs="Times New Roman"/>
          <w:kern w:val="2"/>
          <w:sz w:val="28"/>
          <w:szCs w:val="28"/>
        </w:rPr>
        <w:t>2</w:t>
      </w:r>
      <w:r w:rsidRPr="00C50325">
        <w:rPr>
          <w:rFonts w:ascii="Times New Roman" w:hAnsi="Times New Roman" w:cs="Times New Roman"/>
          <w:kern w:val="2"/>
          <w:sz w:val="28"/>
          <w:szCs w:val="28"/>
        </w:rPr>
        <w:t>个工作量，获得学校优秀的每一篇论文（设计）奖励</w:t>
      </w:r>
      <w:r w:rsidRPr="00C50325">
        <w:rPr>
          <w:rFonts w:ascii="Times New Roman" w:hAnsi="Times New Roman" w:cs="Times New Roman"/>
          <w:kern w:val="2"/>
          <w:sz w:val="28"/>
          <w:szCs w:val="28"/>
        </w:rPr>
        <w:t>4</w:t>
      </w:r>
      <w:r w:rsidRPr="00C50325">
        <w:rPr>
          <w:rFonts w:ascii="Times New Roman" w:hAnsi="Times New Roman" w:cs="Times New Roman"/>
          <w:kern w:val="2"/>
          <w:sz w:val="28"/>
          <w:szCs w:val="28"/>
        </w:rPr>
        <w:t>个工作量（不重复计算）</w:t>
      </w:r>
    </w:p>
    <w:p w14:paraId="3D287955" w14:textId="77777777" w:rsidR="00777D02" w:rsidRPr="00C50325" w:rsidRDefault="00B71F28">
      <w:pPr>
        <w:autoSpaceDE/>
        <w:autoSpaceDN/>
        <w:ind w:firstLineChars="97" w:firstLine="273"/>
        <w:rPr>
          <w:rFonts w:ascii="Times New Roman" w:hAnsi="Times New Roman" w:cs="Times New Roman"/>
          <w:b/>
          <w:kern w:val="2"/>
          <w:sz w:val="28"/>
          <w:szCs w:val="28"/>
        </w:rPr>
      </w:pPr>
      <w:r w:rsidRPr="00C50325">
        <w:rPr>
          <w:rFonts w:ascii="Times New Roman" w:hAnsi="Times New Roman" w:cs="Times New Roman"/>
          <w:b/>
          <w:kern w:val="2"/>
          <w:sz w:val="28"/>
          <w:szCs w:val="28"/>
        </w:rPr>
        <w:t>五、启东校区工作量计算办法</w:t>
      </w:r>
    </w:p>
    <w:p w14:paraId="54C38F50" w14:textId="77777777" w:rsidR="00777D02" w:rsidRPr="00C50325" w:rsidRDefault="00B71F28">
      <w:pPr>
        <w:autoSpaceDE/>
        <w:autoSpaceDN/>
        <w:spacing w:beforeLines="50" w:before="120"/>
        <w:ind w:firstLineChars="100" w:firstLine="280"/>
        <w:rPr>
          <w:rFonts w:ascii="Times New Roman" w:hAnsi="Times New Roman" w:cs="Times New Roman"/>
          <w:kern w:val="2"/>
          <w:sz w:val="28"/>
          <w:szCs w:val="28"/>
        </w:rPr>
      </w:pPr>
      <w:r w:rsidRPr="00C50325">
        <w:rPr>
          <w:rFonts w:ascii="Times New Roman" w:hAnsi="Times New Roman" w:cs="Times New Roman"/>
          <w:kern w:val="2"/>
          <w:sz w:val="28"/>
          <w:szCs w:val="28"/>
        </w:rPr>
        <w:t>教师赴启东校区的工作量＝常规工作量</w:t>
      </w:r>
      <w:r w:rsidRPr="00C50325">
        <w:rPr>
          <w:rFonts w:ascii="Times New Roman" w:hAnsi="Times New Roman" w:cs="Times New Roman"/>
          <w:kern w:val="2"/>
          <w:sz w:val="28"/>
          <w:szCs w:val="28"/>
        </w:rPr>
        <w:t>×1.5</w:t>
      </w:r>
    </w:p>
    <w:p w14:paraId="6D5DDD4E" w14:textId="77777777" w:rsidR="00777D02" w:rsidRPr="00C50325" w:rsidRDefault="00777D02">
      <w:pPr>
        <w:pStyle w:val="af0"/>
        <w:tabs>
          <w:tab w:val="left" w:pos="1185"/>
        </w:tabs>
        <w:ind w:left="0" w:firstLine="0"/>
        <w:rPr>
          <w:rFonts w:ascii="Times New Roman" w:hAnsi="Times New Roman" w:cs="Times New Roman"/>
          <w:sz w:val="28"/>
        </w:rPr>
      </w:pPr>
    </w:p>
    <w:p w14:paraId="44FFF318" w14:textId="77777777" w:rsidR="00777D02" w:rsidRPr="00C50325" w:rsidRDefault="00B71F28">
      <w:pPr>
        <w:rPr>
          <w:rFonts w:ascii="Times New Roman" w:hAnsi="Times New Roman" w:cs="Times New Roman"/>
          <w:b/>
          <w:bCs/>
          <w:spacing w:val="-1"/>
          <w:sz w:val="28"/>
          <w:szCs w:val="28"/>
        </w:rPr>
      </w:pPr>
      <w:r w:rsidRPr="00C50325">
        <w:rPr>
          <w:rFonts w:ascii="Times New Roman" w:hAnsi="Times New Roman" w:cs="Times New Roman"/>
          <w:spacing w:val="-1"/>
        </w:rPr>
        <w:br w:type="page"/>
      </w:r>
    </w:p>
    <w:p w14:paraId="2A1DC001" w14:textId="77777777" w:rsidR="00777D02" w:rsidRPr="00C50325" w:rsidRDefault="00B71F28">
      <w:pPr>
        <w:pStyle w:val="2"/>
        <w:spacing w:before="226"/>
        <w:ind w:left="808" w:right="806"/>
        <w:jc w:val="center"/>
        <w:rPr>
          <w:rFonts w:ascii="Times New Roman" w:eastAsia="宋体" w:hAnsi="Times New Roman" w:cs="Times New Roman"/>
        </w:rPr>
      </w:pPr>
      <w:r w:rsidRPr="00C50325">
        <w:rPr>
          <w:rFonts w:ascii="Times New Roman" w:eastAsia="宋体" w:hAnsi="Times New Roman" w:cs="Times New Roman"/>
          <w:spacing w:val="-1"/>
        </w:rPr>
        <w:lastRenderedPageBreak/>
        <w:t>第二部分</w:t>
      </w:r>
      <w:r w:rsidRPr="00C50325">
        <w:rPr>
          <w:rFonts w:ascii="Times New Roman" w:eastAsia="宋体" w:hAnsi="Times New Roman" w:cs="Times New Roman"/>
          <w:spacing w:val="-1"/>
        </w:rPr>
        <w:t xml:space="preserve"> </w:t>
      </w:r>
      <w:r w:rsidRPr="00C50325">
        <w:rPr>
          <w:rFonts w:ascii="Times New Roman" w:eastAsia="宋体" w:hAnsi="Times New Roman" w:cs="Times New Roman"/>
          <w:spacing w:val="-1"/>
        </w:rPr>
        <w:t>教研、科研业绩分核算办法</w:t>
      </w:r>
    </w:p>
    <w:p w14:paraId="525BA980" w14:textId="77777777" w:rsidR="00777D02" w:rsidRPr="00C50325" w:rsidRDefault="00B71F28">
      <w:pPr>
        <w:pStyle w:val="a5"/>
        <w:spacing w:before="98" w:line="348" w:lineRule="auto"/>
        <w:ind w:left="0" w:firstLineChars="200" w:firstLine="562"/>
        <w:rPr>
          <w:rFonts w:ascii="Times New Roman" w:hAnsi="Times New Roman" w:cs="Times New Roman"/>
        </w:rPr>
      </w:pPr>
      <w:r w:rsidRPr="00C50325">
        <w:rPr>
          <w:rFonts w:ascii="Times New Roman" w:hAnsi="Times New Roman" w:cs="Times New Roman"/>
          <w:spacing w:val="1"/>
        </w:rPr>
        <w:t>教学业绩分、纵向课题业绩分、横向课题业绩分、学术论文业绩分、</w:t>
      </w:r>
      <w:r w:rsidRPr="00C50325">
        <w:rPr>
          <w:rFonts w:ascii="Times New Roman" w:hAnsi="Times New Roman" w:cs="Times New Roman"/>
          <w:spacing w:val="-18"/>
        </w:rPr>
        <w:t>科研成果</w:t>
      </w:r>
      <w:proofErr w:type="gramStart"/>
      <w:r w:rsidRPr="00C50325">
        <w:rPr>
          <w:rFonts w:ascii="Times New Roman" w:hAnsi="Times New Roman" w:cs="Times New Roman"/>
          <w:spacing w:val="-18"/>
        </w:rPr>
        <w:t>奖业绩分</w:t>
      </w:r>
      <w:proofErr w:type="gramEnd"/>
      <w:r w:rsidRPr="00C50325">
        <w:rPr>
          <w:rFonts w:ascii="Times New Roman" w:hAnsi="Times New Roman" w:cs="Times New Roman"/>
          <w:spacing w:val="-18"/>
        </w:rPr>
        <w:t>、专利业绩分等，核算标准根据学校</w:t>
      </w:r>
      <w:r w:rsidRPr="00C50325">
        <w:rPr>
          <w:rFonts w:ascii="Times New Roman" w:hAnsi="Times New Roman" w:cs="Times New Roman"/>
          <w:spacing w:val="-70"/>
        </w:rPr>
        <w:t xml:space="preserve"> </w:t>
      </w:r>
      <w:r w:rsidRPr="00C50325">
        <w:rPr>
          <w:rFonts w:ascii="Times New Roman" w:hAnsi="Times New Roman" w:cs="Times New Roman"/>
          <w:spacing w:val="-2"/>
        </w:rPr>
        <w:t>20</w:t>
      </w:r>
      <w:r w:rsidRPr="00C50325">
        <w:rPr>
          <w:rFonts w:ascii="Times New Roman" w:hAnsi="Times New Roman" w:cs="Times New Roman"/>
        </w:rPr>
        <w:t>22</w:t>
      </w:r>
      <w:r w:rsidRPr="00C50325">
        <w:rPr>
          <w:rFonts w:ascii="Times New Roman" w:hAnsi="Times New Roman" w:cs="Times New Roman"/>
          <w:spacing w:val="-72"/>
        </w:rPr>
        <w:t xml:space="preserve">   </w:t>
      </w:r>
      <w:r w:rsidRPr="00C50325">
        <w:rPr>
          <w:rFonts w:ascii="Times New Roman" w:hAnsi="Times New Roman" w:cs="Times New Roman"/>
        </w:rPr>
        <w:t>年出台的</w:t>
      </w:r>
      <w:r w:rsidR="00023BDD" w:rsidRPr="00C50325">
        <w:rPr>
          <w:rFonts w:ascii="Times New Roman" w:hAnsi="Times New Roman" w:cs="Times New Roman"/>
        </w:rPr>
        <w:t>《南通大学科研业绩分计算办法（修订）》（通大人〔</w:t>
      </w:r>
      <w:r w:rsidR="00023BDD" w:rsidRPr="00C50325">
        <w:rPr>
          <w:rFonts w:ascii="Times New Roman" w:hAnsi="Times New Roman" w:cs="Times New Roman"/>
        </w:rPr>
        <w:t>2022</w:t>
      </w:r>
      <w:r w:rsidR="00023BDD" w:rsidRPr="00C50325">
        <w:rPr>
          <w:rFonts w:ascii="Times New Roman" w:hAnsi="Times New Roman" w:cs="Times New Roman"/>
        </w:rPr>
        <w:t>〕</w:t>
      </w:r>
      <w:r w:rsidR="00023BDD" w:rsidRPr="00C50325">
        <w:rPr>
          <w:rFonts w:ascii="Times New Roman" w:hAnsi="Times New Roman" w:cs="Times New Roman"/>
        </w:rPr>
        <w:t>14</w:t>
      </w:r>
      <w:r w:rsidR="00023BDD" w:rsidRPr="00C50325">
        <w:rPr>
          <w:rFonts w:ascii="Times New Roman" w:hAnsi="Times New Roman" w:cs="Times New Roman"/>
        </w:rPr>
        <w:t>、</w:t>
      </w:r>
      <w:r w:rsidR="00023BDD" w:rsidRPr="00C50325">
        <w:rPr>
          <w:rFonts w:ascii="Times New Roman" w:hAnsi="Times New Roman" w:cs="Times New Roman"/>
        </w:rPr>
        <w:t xml:space="preserve">15 </w:t>
      </w:r>
      <w:r w:rsidR="00023BDD" w:rsidRPr="00C50325">
        <w:rPr>
          <w:rFonts w:ascii="Times New Roman" w:hAnsi="Times New Roman" w:cs="Times New Roman"/>
        </w:rPr>
        <w:t>号）</w:t>
      </w:r>
      <w:r w:rsidRPr="00C50325">
        <w:rPr>
          <w:rFonts w:ascii="Times New Roman" w:hAnsi="Times New Roman" w:cs="Times New Roman"/>
          <w:spacing w:val="-3"/>
        </w:rPr>
        <w:t>等文件，以学校最终公示的业绩分为准。</w:t>
      </w:r>
    </w:p>
    <w:p w14:paraId="218263C0" w14:textId="77777777" w:rsidR="00777D02" w:rsidRPr="00C50325" w:rsidRDefault="00B71F28">
      <w:pPr>
        <w:pStyle w:val="2"/>
        <w:spacing w:before="101"/>
        <w:ind w:left="2" w:right="2"/>
        <w:jc w:val="center"/>
        <w:rPr>
          <w:rFonts w:ascii="Times New Roman" w:eastAsia="宋体" w:hAnsi="Times New Roman" w:cs="Times New Roman"/>
        </w:rPr>
      </w:pPr>
      <w:r w:rsidRPr="00C50325">
        <w:rPr>
          <w:rFonts w:ascii="Times New Roman" w:eastAsia="宋体" w:hAnsi="Times New Roman" w:cs="Times New Roman"/>
          <w:spacing w:val="3"/>
        </w:rPr>
        <w:t>第三部分</w:t>
      </w:r>
      <w:r w:rsidRPr="00C50325">
        <w:rPr>
          <w:rFonts w:ascii="Times New Roman" w:eastAsia="宋体" w:hAnsi="Times New Roman" w:cs="Times New Roman"/>
          <w:spacing w:val="3"/>
        </w:rPr>
        <w:t xml:space="preserve"> </w:t>
      </w:r>
      <w:r w:rsidRPr="00C50325">
        <w:rPr>
          <w:rFonts w:ascii="Times New Roman" w:eastAsia="宋体" w:hAnsi="Times New Roman" w:cs="Times New Roman"/>
          <w:spacing w:val="3"/>
        </w:rPr>
        <w:t>职务津贴标准</w:t>
      </w:r>
    </w:p>
    <w:p w14:paraId="223984D5" w14:textId="77777777" w:rsidR="00777D02" w:rsidRPr="00C50325" w:rsidRDefault="00777D02">
      <w:pPr>
        <w:pStyle w:val="a5"/>
        <w:spacing w:before="4"/>
        <w:ind w:left="0"/>
        <w:rPr>
          <w:rFonts w:ascii="Times New Roman" w:hAnsi="Times New Roman" w:cs="Times New Roman"/>
          <w:b/>
          <w:sz w:val="6"/>
        </w:rPr>
      </w:pPr>
    </w:p>
    <w:tbl>
      <w:tblPr>
        <w:tblStyle w:val="TableNormal"/>
        <w:tblW w:w="823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8"/>
        <w:gridCol w:w="4103"/>
        <w:gridCol w:w="2694"/>
      </w:tblGrid>
      <w:tr w:rsidR="00C50325" w:rsidRPr="00C50325" w14:paraId="60679E99" w14:textId="77777777">
        <w:trPr>
          <w:trHeight w:val="390"/>
        </w:trPr>
        <w:tc>
          <w:tcPr>
            <w:tcW w:w="1438" w:type="dxa"/>
          </w:tcPr>
          <w:p w14:paraId="13A9AF2E" w14:textId="77777777" w:rsidR="00777D02" w:rsidRPr="00C50325" w:rsidRDefault="00B71F28">
            <w:pPr>
              <w:pStyle w:val="TableParagraph"/>
              <w:spacing w:before="43"/>
              <w:ind w:left="462" w:right="456"/>
              <w:rPr>
                <w:rFonts w:ascii="Times New Roman" w:hAnsi="Times New Roman" w:cs="Times New Roman"/>
                <w:sz w:val="24"/>
              </w:rPr>
            </w:pPr>
            <w:r w:rsidRPr="00C50325">
              <w:rPr>
                <w:rFonts w:ascii="Times New Roman" w:hAnsi="Times New Roman" w:cs="Times New Roman"/>
                <w:spacing w:val="-5"/>
                <w:sz w:val="24"/>
              </w:rPr>
              <w:t>序号</w:t>
            </w:r>
          </w:p>
        </w:tc>
        <w:tc>
          <w:tcPr>
            <w:tcW w:w="4103" w:type="dxa"/>
          </w:tcPr>
          <w:p w14:paraId="6FB23C58" w14:textId="77777777" w:rsidR="00777D02" w:rsidRPr="00C50325" w:rsidRDefault="00B71F28">
            <w:pPr>
              <w:pStyle w:val="TableParagraph"/>
              <w:spacing w:before="43"/>
              <w:ind w:right="2698"/>
              <w:rPr>
                <w:rFonts w:ascii="Times New Roman" w:hAnsi="Times New Roman" w:cs="Times New Roman"/>
                <w:sz w:val="24"/>
              </w:rPr>
            </w:pPr>
            <w:r w:rsidRPr="00C50325">
              <w:rPr>
                <w:rFonts w:ascii="Times New Roman" w:hAnsi="Times New Roman" w:cs="Times New Roman"/>
                <w:spacing w:val="-5"/>
                <w:sz w:val="24"/>
              </w:rPr>
              <w:t>类别</w:t>
            </w:r>
          </w:p>
        </w:tc>
        <w:tc>
          <w:tcPr>
            <w:tcW w:w="2694" w:type="dxa"/>
          </w:tcPr>
          <w:p w14:paraId="23C1E47F" w14:textId="77777777" w:rsidR="00777D02" w:rsidRPr="00C50325" w:rsidRDefault="00B71F28">
            <w:pPr>
              <w:pStyle w:val="TableParagraph"/>
              <w:spacing w:before="43"/>
              <w:ind w:left="382" w:right="379"/>
              <w:rPr>
                <w:rFonts w:ascii="Times New Roman" w:hAnsi="Times New Roman" w:cs="Times New Roman"/>
                <w:sz w:val="24"/>
              </w:rPr>
            </w:pPr>
            <w:r w:rsidRPr="00C50325">
              <w:rPr>
                <w:rFonts w:ascii="Times New Roman" w:hAnsi="Times New Roman" w:cs="Times New Roman"/>
                <w:sz w:val="24"/>
              </w:rPr>
              <w:t>业绩分</w:t>
            </w:r>
            <w:r w:rsidRPr="00C50325">
              <w:rPr>
                <w:rFonts w:ascii="Times New Roman" w:hAnsi="Times New Roman" w:cs="Times New Roman"/>
                <w:sz w:val="24"/>
              </w:rPr>
              <w:t>/</w:t>
            </w:r>
            <w:r w:rsidRPr="00C50325">
              <w:rPr>
                <w:rFonts w:ascii="Times New Roman" w:hAnsi="Times New Roman" w:cs="Times New Roman"/>
                <w:sz w:val="24"/>
              </w:rPr>
              <w:t>年</w:t>
            </w:r>
          </w:p>
        </w:tc>
      </w:tr>
      <w:tr w:rsidR="00C50325" w:rsidRPr="00C50325" w14:paraId="277111AD" w14:textId="77777777">
        <w:trPr>
          <w:trHeight w:val="410"/>
        </w:trPr>
        <w:tc>
          <w:tcPr>
            <w:tcW w:w="1438" w:type="dxa"/>
          </w:tcPr>
          <w:p w14:paraId="023C31D9" w14:textId="77777777" w:rsidR="00777D02" w:rsidRPr="00C50325" w:rsidRDefault="002A2501">
            <w:pPr>
              <w:pStyle w:val="TableParagraph"/>
              <w:spacing w:before="61"/>
              <w:ind w:left="6"/>
              <w:rPr>
                <w:rFonts w:ascii="Times New Roman" w:hAnsi="Times New Roman" w:cs="Times New Roman"/>
                <w:sz w:val="24"/>
              </w:rPr>
            </w:pPr>
            <w:r>
              <w:rPr>
                <w:rFonts w:ascii="Times New Roman" w:hAnsi="Times New Roman" w:cs="Times New Roman"/>
                <w:sz w:val="24"/>
              </w:rPr>
              <w:t>1</w:t>
            </w:r>
          </w:p>
        </w:tc>
        <w:tc>
          <w:tcPr>
            <w:tcW w:w="4103" w:type="dxa"/>
          </w:tcPr>
          <w:p w14:paraId="5A50F246" w14:textId="77777777" w:rsidR="00777D02" w:rsidRPr="00C50325" w:rsidRDefault="00B71F28">
            <w:pPr>
              <w:pStyle w:val="TableParagraph"/>
              <w:spacing w:before="52"/>
              <w:ind w:left="107"/>
              <w:jc w:val="left"/>
              <w:rPr>
                <w:rFonts w:ascii="Times New Roman" w:hAnsi="Times New Roman" w:cs="Times New Roman"/>
                <w:sz w:val="24"/>
              </w:rPr>
            </w:pPr>
            <w:r w:rsidRPr="00C50325">
              <w:rPr>
                <w:rFonts w:ascii="Times New Roman" w:hAnsi="Times New Roman" w:cs="Times New Roman"/>
                <w:sz w:val="24"/>
              </w:rPr>
              <w:t>系（室、中心）</w:t>
            </w:r>
            <w:r w:rsidRPr="00C50325">
              <w:rPr>
                <w:rFonts w:ascii="Times New Roman" w:hAnsi="Times New Roman" w:cs="Times New Roman"/>
                <w:spacing w:val="-4"/>
                <w:sz w:val="24"/>
              </w:rPr>
              <w:t>主任，</w:t>
            </w:r>
            <w:proofErr w:type="gramStart"/>
            <w:r w:rsidRPr="00C50325">
              <w:rPr>
                <w:rFonts w:ascii="Times New Roman" w:hAnsi="Times New Roman" w:cs="Times New Roman"/>
                <w:spacing w:val="-4"/>
                <w:sz w:val="24"/>
              </w:rPr>
              <w:t>创新办</w:t>
            </w:r>
            <w:proofErr w:type="gramEnd"/>
            <w:r w:rsidRPr="00C50325">
              <w:rPr>
                <w:rFonts w:ascii="Times New Roman" w:hAnsi="Times New Roman" w:cs="Times New Roman"/>
                <w:spacing w:val="-4"/>
                <w:sz w:val="24"/>
              </w:rPr>
              <w:t>主任，支部书记</w:t>
            </w:r>
          </w:p>
        </w:tc>
        <w:tc>
          <w:tcPr>
            <w:tcW w:w="2694" w:type="dxa"/>
          </w:tcPr>
          <w:p w14:paraId="6E6B5A38" w14:textId="77777777" w:rsidR="00777D02" w:rsidRPr="00C50325" w:rsidRDefault="00B71F28">
            <w:pPr>
              <w:pStyle w:val="TableParagraph"/>
              <w:spacing w:before="61"/>
              <w:ind w:left="382" w:right="379"/>
              <w:rPr>
                <w:rFonts w:ascii="Times New Roman" w:hAnsi="Times New Roman" w:cs="Times New Roman"/>
                <w:sz w:val="24"/>
              </w:rPr>
            </w:pPr>
            <w:r w:rsidRPr="00C50325">
              <w:rPr>
                <w:rFonts w:ascii="Times New Roman" w:hAnsi="Times New Roman" w:cs="Times New Roman"/>
                <w:spacing w:val="-4"/>
                <w:sz w:val="24"/>
              </w:rPr>
              <w:t>6000</w:t>
            </w:r>
          </w:p>
        </w:tc>
      </w:tr>
      <w:tr w:rsidR="00C50325" w:rsidRPr="00C50325" w14:paraId="62FBFC6A" w14:textId="77777777">
        <w:trPr>
          <w:trHeight w:val="326"/>
        </w:trPr>
        <w:tc>
          <w:tcPr>
            <w:tcW w:w="1438" w:type="dxa"/>
          </w:tcPr>
          <w:p w14:paraId="37BFF317" w14:textId="77777777" w:rsidR="00777D02" w:rsidRPr="00C50325" w:rsidRDefault="002A2501">
            <w:pPr>
              <w:pStyle w:val="TableParagraph"/>
              <w:spacing w:before="18"/>
              <w:ind w:left="6"/>
              <w:rPr>
                <w:rFonts w:ascii="Times New Roman" w:hAnsi="Times New Roman" w:cs="Times New Roman"/>
                <w:sz w:val="24"/>
              </w:rPr>
            </w:pPr>
            <w:r>
              <w:rPr>
                <w:rFonts w:ascii="Times New Roman" w:hAnsi="Times New Roman" w:cs="Times New Roman"/>
                <w:sz w:val="24"/>
              </w:rPr>
              <w:t>2</w:t>
            </w:r>
          </w:p>
        </w:tc>
        <w:tc>
          <w:tcPr>
            <w:tcW w:w="4103" w:type="dxa"/>
          </w:tcPr>
          <w:p w14:paraId="59DD79A5" w14:textId="77777777" w:rsidR="00777D02" w:rsidRPr="00C50325" w:rsidRDefault="00B71F28" w:rsidP="00BA31D8">
            <w:pPr>
              <w:pStyle w:val="TableParagraph"/>
              <w:spacing w:before="9" w:line="297" w:lineRule="exact"/>
              <w:ind w:left="107"/>
              <w:jc w:val="left"/>
              <w:rPr>
                <w:rFonts w:ascii="Times New Roman" w:hAnsi="Times New Roman" w:cs="Times New Roman"/>
                <w:sz w:val="24"/>
              </w:rPr>
            </w:pPr>
            <w:r w:rsidRPr="00C50325">
              <w:rPr>
                <w:rFonts w:ascii="Times New Roman" w:hAnsi="Times New Roman" w:cs="Times New Roman"/>
                <w:spacing w:val="-4"/>
                <w:sz w:val="24"/>
              </w:rPr>
              <w:t>创新办，</w:t>
            </w:r>
            <w:r w:rsidRPr="00C50325">
              <w:rPr>
                <w:rFonts w:ascii="Times New Roman" w:hAnsi="Times New Roman" w:cs="Times New Roman"/>
                <w:sz w:val="24"/>
              </w:rPr>
              <w:t>系（室、中心）</w:t>
            </w:r>
            <w:r w:rsidRPr="00C50325">
              <w:rPr>
                <w:rFonts w:ascii="Times New Roman" w:hAnsi="Times New Roman" w:cs="Times New Roman"/>
                <w:spacing w:val="-3"/>
                <w:sz w:val="24"/>
              </w:rPr>
              <w:t>副主任</w:t>
            </w:r>
          </w:p>
        </w:tc>
        <w:tc>
          <w:tcPr>
            <w:tcW w:w="2694" w:type="dxa"/>
          </w:tcPr>
          <w:p w14:paraId="209082F0" w14:textId="77777777" w:rsidR="00777D02" w:rsidRPr="00C50325" w:rsidRDefault="00B71F28">
            <w:pPr>
              <w:pStyle w:val="TableParagraph"/>
              <w:spacing w:before="18"/>
              <w:ind w:left="382" w:right="379"/>
              <w:rPr>
                <w:rFonts w:ascii="Times New Roman" w:hAnsi="Times New Roman" w:cs="Times New Roman"/>
                <w:sz w:val="24"/>
              </w:rPr>
            </w:pPr>
            <w:r w:rsidRPr="00C50325">
              <w:rPr>
                <w:rFonts w:ascii="Times New Roman" w:hAnsi="Times New Roman" w:cs="Times New Roman"/>
                <w:spacing w:val="-5"/>
                <w:sz w:val="24"/>
              </w:rPr>
              <w:t>4500</w:t>
            </w:r>
          </w:p>
        </w:tc>
      </w:tr>
      <w:tr w:rsidR="00C50325" w:rsidRPr="00C50325" w14:paraId="586AD346" w14:textId="77777777">
        <w:trPr>
          <w:trHeight w:val="393"/>
        </w:trPr>
        <w:tc>
          <w:tcPr>
            <w:tcW w:w="1438" w:type="dxa"/>
          </w:tcPr>
          <w:p w14:paraId="780F566E" w14:textId="77777777" w:rsidR="00777D02" w:rsidRPr="00C50325" w:rsidRDefault="002A2501">
            <w:pPr>
              <w:pStyle w:val="TableParagraph"/>
              <w:spacing w:before="54"/>
              <w:ind w:left="6"/>
              <w:rPr>
                <w:rFonts w:ascii="Times New Roman" w:hAnsi="Times New Roman" w:cs="Times New Roman"/>
                <w:sz w:val="24"/>
              </w:rPr>
            </w:pPr>
            <w:r>
              <w:rPr>
                <w:rFonts w:ascii="Times New Roman" w:hAnsi="Times New Roman" w:cs="Times New Roman"/>
                <w:sz w:val="24"/>
              </w:rPr>
              <w:t>3</w:t>
            </w:r>
          </w:p>
        </w:tc>
        <w:tc>
          <w:tcPr>
            <w:tcW w:w="4103" w:type="dxa"/>
          </w:tcPr>
          <w:p w14:paraId="7F73B7B0" w14:textId="77777777" w:rsidR="00777D02" w:rsidRPr="00C50325" w:rsidRDefault="00B71F28">
            <w:pPr>
              <w:pStyle w:val="TableParagraph"/>
              <w:spacing w:before="43"/>
              <w:ind w:left="107"/>
              <w:jc w:val="left"/>
              <w:rPr>
                <w:rFonts w:ascii="Times New Roman" w:hAnsi="Times New Roman" w:cs="Times New Roman"/>
                <w:sz w:val="24"/>
              </w:rPr>
            </w:pPr>
            <w:r w:rsidRPr="00C50325">
              <w:rPr>
                <w:rFonts w:ascii="Times New Roman" w:hAnsi="Times New Roman" w:cs="Times New Roman"/>
                <w:sz w:val="24"/>
              </w:rPr>
              <w:t>科研秘书，研究生秘书</w:t>
            </w:r>
          </w:p>
        </w:tc>
        <w:tc>
          <w:tcPr>
            <w:tcW w:w="2694" w:type="dxa"/>
          </w:tcPr>
          <w:p w14:paraId="155AD35A" w14:textId="77777777" w:rsidR="00777D02" w:rsidRPr="00C50325" w:rsidRDefault="00B71F28">
            <w:pPr>
              <w:pStyle w:val="TableParagraph"/>
              <w:spacing w:before="54"/>
              <w:ind w:left="382" w:right="379"/>
              <w:rPr>
                <w:rFonts w:ascii="Times New Roman" w:hAnsi="Times New Roman" w:cs="Times New Roman"/>
                <w:sz w:val="24"/>
              </w:rPr>
            </w:pPr>
            <w:r w:rsidRPr="00C50325">
              <w:rPr>
                <w:rFonts w:ascii="Times New Roman" w:hAnsi="Times New Roman" w:cs="Times New Roman"/>
                <w:spacing w:val="-4"/>
                <w:sz w:val="24"/>
              </w:rPr>
              <w:t>4500</w:t>
            </w:r>
          </w:p>
        </w:tc>
      </w:tr>
      <w:tr w:rsidR="00C50325" w:rsidRPr="00C50325" w14:paraId="0EF4EE6F" w14:textId="77777777">
        <w:trPr>
          <w:trHeight w:val="396"/>
        </w:trPr>
        <w:tc>
          <w:tcPr>
            <w:tcW w:w="1438" w:type="dxa"/>
          </w:tcPr>
          <w:p w14:paraId="15380B62" w14:textId="77777777" w:rsidR="00777D02" w:rsidRPr="00C50325" w:rsidRDefault="002A2501">
            <w:pPr>
              <w:pStyle w:val="TableParagraph"/>
              <w:spacing w:before="54"/>
              <w:ind w:left="6"/>
              <w:rPr>
                <w:rFonts w:ascii="Times New Roman" w:hAnsi="Times New Roman" w:cs="Times New Roman"/>
                <w:sz w:val="24"/>
              </w:rPr>
            </w:pPr>
            <w:r>
              <w:rPr>
                <w:rFonts w:ascii="Times New Roman" w:hAnsi="Times New Roman" w:cs="Times New Roman"/>
                <w:sz w:val="24"/>
              </w:rPr>
              <w:t>4</w:t>
            </w:r>
          </w:p>
        </w:tc>
        <w:tc>
          <w:tcPr>
            <w:tcW w:w="4103" w:type="dxa"/>
          </w:tcPr>
          <w:p w14:paraId="2219781C" w14:textId="77777777" w:rsidR="00777D02" w:rsidRPr="00C50325" w:rsidRDefault="00B71F28">
            <w:pPr>
              <w:pStyle w:val="TableParagraph"/>
              <w:spacing w:before="45"/>
              <w:ind w:left="107"/>
              <w:jc w:val="left"/>
              <w:rPr>
                <w:rFonts w:ascii="Times New Roman" w:hAnsi="Times New Roman" w:cs="Times New Roman"/>
                <w:sz w:val="24"/>
              </w:rPr>
            </w:pPr>
            <w:r w:rsidRPr="00C50325">
              <w:rPr>
                <w:rFonts w:ascii="Times New Roman" w:hAnsi="Times New Roman" w:cs="Times New Roman"/>
                <w:spacing w:val="-4"/>
                <w:sz w:val="24"/>
              </w:rPr>
              <w:t>班主任</w:t>
            </w:r>
          </w:p>
        </w:tc>
        <w:tc>
          <w:tcPr>
            <w:tcW w:w="2694" w:type="dxa"/>
          </w:tcPr>
          <w:p w14:paraId="462184EA" w14:textId="77777777" w:rsidR="00777D02" w:rsidRPr="00C50325" w:rsidRDefault="00B71F28">
            <w:pPr>
              <w:pStyle w:val="TableParagraph"/>
              <w:spacing w:before="54"/>
              <w:ind w:left="382" w:right="379"/>
              <w:rPr>
                <w:rFonts w:ascii="Times New Roman" w:hAnsi="Times New Roman" w:cs="Times New Roman"/>
                <w:sz w:val="24"/>
              </w:rPr>
            </w:pPr>
            <w:r w:rsidRPr="00C50325">
              <w:rPr>
                <w:rFonts w:ascii="Times New Roman" w:hAnsi="Times New Roman" w:cs="Times New Roman"/>
                <w:spacing w:val="-5"/>
                <w:sz w:val="24"/>
              </w:rPr>
              <w:t xml:space="preserve">2000*(1+0.5x) </w:t>
            </w:r>
            <w:r w:rsidR="003F5A01">
              <w:rPr>
                <w:rFonts w:ascii="Times New Roman" w:hAnsi="Times New Roman" w:cs="Times New Roman" w:hint="eastAsia"/>
                <w:spacing w:val="-5"/>
                <w:sz w:val="24"/>
              </w:rPr>
              <w:t>，</w:t>
            </w:r>
            <w:r w:rsidRPr="00C50325">
              <w:rPr>
                <w:rFonts w:ascii="Times New Roman" w:hAnsi="Times New Roman" w:cs="Times New Roman"/>
                <w:spacing w:val="-5"/>
                <w:sz w:val="24"/>
              </w:rPr>
              <w:t>x=</w:t>
            </w:r>
            <w:r w:rsidRPr="00C50325">
              <w:rPr>
                <w:rFonts w:ascii="Times New Roman" w:hAnsi="Times New Roman" w:cs="Times New Roman"/>
                <w:spacing w:val="-5"/>
                <w:sz w:val="24"/>
              </w:rPr>
              <w:t>班级数</w:t>
            </w:r>
            <w:r w:rsidRPr="00C50325">
              <w:rPr>
                <w:rFonts w:ascii="Times New Roman" w:hAnsi="Times New Roman" w:cs="Times New Roman"/>
                <w:spacing w:val="-5"/>
                <w:sz w:val="24"/>
              </w:rPr>
              <w:t>-1</w:t>
            </w:r>
          </w:p>
        </w:tc>
      </w:tr>
      <w:tr w:rsidR="00C50325" w:rsidRPr="00C50325" w14:paraId="5E36899C" w14:textId="77777777">
        <w:trPr>
          <w:trHeight w:val="396"/>
        </w:trPr>
        <w:tc>
          <w:tcPr>
            <w:tcW w:w="1438" w:type="dxa"/>
          </w:tcPr>
          <w:p w14:paraId="656BE19A" w14:textId="77777777" w:rsidR="00777D02" w:rsidRPr="00C50325" w:rsidRDefault="002A2501">
            <w:pPr>
              <w:pStyle w:val="TableParagraph"/>
              <w:spacing w:before="54"/>
              <w:ind w:left="6"/>
              <w:rPr>
                <w:rFonts w:ascii="Times New Roman" w:hAnsi="Times New Roman" w:cs="Times New Roman"/>
                <w:sz w:val="24"/>
              </w:rPr>
            </w:pPr>
            <w:r>
              <w:rPr>
                <w:rFonts w:ascii="Times New Roman" w:hAnsi="Times New Roman" w:cs="Times New Roman"/>
                <w:sz w:val="24"/>
              </w:rPr>
              <w:t>5</w:t>
            </w:r>
          </w:p>
        </w:tc>
        <w:tc>
          <w:tcPr>
            <w:tcW w:w="4103" w:type="dxa"/>
          </w:tcPr>
          <w:p w14:paraId="76BAC382" w14:textId="77777777" w:rsidR="00777D02" w:rsidRPr="00C50325" w:rsidRDefault="00B71F28" w:rsidP="00BA31D8">
            <w:pPr>
              <w:pStyle w:val="TableParagraph"/>
              <w:spacing w:before="45"/>
              <w:ind w:left="107"/>
              <w:jc w:val="left"/>
              <w:rPr>
                <w:rFonts w:ascii="Times New Roman" w:hAnsi="Times New Roman" w:cs="Times New Roman"/>
                <w:spacing w:val="-4"/>
                <w:sz w:val="24"/>
              </w:rPr>
            </w:pPr>
            <w:r w:rsidRPr="00C50325">
              <w:rPr>
                <w:rFonts w:ascii="Times New Roman" w:hAnsi="Times New Roman" w:cs="Times New Roman"/>
                <w:spacing w:val="-4"/>
                <w:sz w:val="24"/>
              </w:rPr>
              <w:t>支部组织委员，宣传委员</w:t>
            </w:r>
            <w:r w:rsidR="00BA31D8" w:rsidRPr="00C50325">
              <w:rPr>
                <w:rFonts w:ascii="Times New Roman" w:hAnsi="Times New Roman" w:cs="Times New Roman"/>
                <w:spacing w:val="-4"/>
                <w:sz w:val="24"/>
              </w:rPr>
              <w:t xml:space="preserve"> </w:t>
            </w:r>
          </w:p>
        </w:tc>
        <w:tc>
          <w:tcPr>
            <w:tcW w:w="2694" w:type="dxa"/>
          </w:tcPr>
          <w:p w14:paraId="75EB4803" w14:textId="77777777" w:rsidR="00777D02" w:rsidRPr="00C50325" w:rsidRDefault="00B71F28">
            <w:pPr>
              <w:pStyle w:val="TableParagraph"/>
              <w:spacing w:before="54"/>
              <w:ind w:left="382" w:right="379"/>
              <w:rPr>
                <w:rFonts w:ascii="Times New Roman" w:hAnsi="Times New Roman" w:cs="Times New Roman"/>
                <w:spacing w:val="-5"/>
                <w:sz w:val="24"/>
              </w:rPr>
            </w:pPr>
            <w:r w:rsidRPr="00C50325">
              <w:rPr>
                <w:rFonts w:ascii="Times New Roman" w:hAnsi="Times New Roman" w:cs="Times New Roman"/>
                <w:spacing w:val="-5"/>
                <w:sz w:val="24"/>
              </w:rPr>
              <w:t>1000</w:t>
            </w:r>
          </w:p>
        </w:tc>
      </w:tr>
      <w:tr w:rsidR="00C50325" w:rsidRPr="00C50325" w14:paraId="014FC8CB" w14:textId="77777777">
        <w:trPr>
          <w:trHeight w:val="396"/>
        </w:trPr>
        <w:tc>
          <w:tcPr>
            <w:tcW w:w="1438" w:type="dxa"/>
          </w:tcPr>
          <w:p w14:paraId="6D49FC83" w14:textId="77777777" w:rsidR="00777D02" w:rsidRPr="00C50325" w:rsidRDefault="002A2501">
            <w:pPr>
              <w:pStyle w:val="TableParagraph"/>
              <w:spacing w:before="54"/>
              <w:ind w:left="6"/>
              <w:rPr>
                <w:rFonts w:ascii="Times New Roman" w:hAnsi="Times New Roman" w:cs="Times New Roman"/>
                <w:sz w:val="24"/>
              </w:rPr>
            </w:pPr>
            <w:r>
              <w:rPr>
                <w:rFonts w:ascii="Times New Roman" w:hAnsi="Times New Roman" w:cs="Times New Roman"/>
                <w:sz w:val="24"/>
              </w:rPr>
              <w:t>6</w:t>
            </w:r>
          </w:p>
        </w:tc>
        <w:tc>
          <w:tcPr>
            <w:tcW w:w="4103" w:type="dxa"/>
          </w:tcPr>
          <w:p w14:paraId="4A691B6F" w14:textId="77777777" w:rsidR="00777D02" w:rsidRPr="00C50325" w:rsidRDefault="00B71F28">
            <w:pPr>
              <w:pStyle w:val="TableParagraph"/>
              <w:spacing w:before="45"/>
              <w:ind w:left="107"/>
              <w:jc w:val="left"/>
              <w:rPr>
                <w:rFonts w:ascii="Times New Roman" w:hAnsi="Times New Roman" w:cs="Times New Roman"/>
                <w:spacing w:val="-4"/>
                <w:sz w:val="24"/>
              </w:rPr>
            </w:pPr>
            <w:r w:rsidRPr="00C50325">
              <w:rPr>
                <w:rFonts w:ascii="Times New Roman" w:hAnsi="Times New Roman" w:cs="Times New Roman"/>
                <w:spacing w:val="-4"/>
                <w:sz w:val="24"/>
              </w:rPr>
              <w:t>成人教育教务秘书</w:t>
            </w:r>
          </w:p>
        </w:tc>
        <w:tc>
          <w:tcPr>
            <w:tcW w:w="2694" w:type="dxa"/>
          </w:tcPr>
          <w:p w14:paraId="3D4E5641" w14:textId="77777777" w:rsidR="00777D02" w:rsidRPr="00C50325" w:rsidRDefault="00B71F28">
            <w:pPr>
              <w:pStyle w:val="TableParagraph"/>
              <w:spacing w:before="54"/>
              <w:ind w:left="382" w:right="379"/>
              <w:rPr>
                <w:rFonts w:ascii="Times New Roman" w:hAnsi="Times New Roman" w:cs="Times New Roman"/>
                <w:spacing w:val="-5"/>
                <w:sz w:val="24"/>
              </w:rPr>
            </w:pPr>
            <w:r w:rsidRPr="00C50325">
              <w:rPr>
                <w:rFonts w:ascii="Times New Roman" w:hAnsi="Times New Roman" w:cs="Times New Roman"/>
                <w:spacing w:val="-5"/>
                <w:sz w:val="24"/>
              </w:rPr>
              <w:t>1000</w:t>
            </w:r>
          </w:p>
        </w:tc>
      </w:tr>
    </w:tbl>
    <w:p w14:paraId="6CD6CAAB" w14:textId="77777777" w:rsidR="00777D02" w:rsidRPr="00C50325" w:rsidRDefault="00B71F28">
      <w:pPr>
        <w:spacing w:before="176"/>
        <w:rPr>
          <w:rFonts w:ascii="Times New Roman" w:hAnsi="Times New Roman" w:cs="Times New Roman"/>
          <w:spacing w:val="-10"/>
          <w:sz w:val="21"/>
          <w:szCs w:val="24"/>
        </w:rPr>
      </w:pPr>
      <w:r w:rsidRPr="00C50325">
        <w:rPr>
          <w:rFonts w:ascii="Times New Roman" w:hAnsi="Times New Roman" w:cs="Times New Roman"/>
          <w:spacing w:val="-3"/>
          <w:sz w:val="21"/>
          <w:szCs w:val="24"/>
        </w:rPr>
        <w:t>注：一人</w:t>
      </w:r>
      <w:proofErr w:type="gramStart"/>
      <w:r w:rsidRPr="00C50325">
        <w:rPr>
          <w:rFonts w:ascii="Times New Roman" w:hAnsi="Times New Roman" w:cs="Times New Roman"/>
          <w:spacing w:val="-3"/>
          <w:sz w:val="21"/>
          <w:szCs w:val="24"/>
        </w:rPr>
        <w:t>最多兼</w:t>
      </w:r>
      <w:proofErr w:type="gramEnd"/>
      <w:r w:rsidRPr="00C50325">
        <w:rPr>
          <w:rFonts w:ascii="Times New Roman" w:hAnsi="Times New Roman" w:cs="Times New Roman"/>
          <w:spacing w:val="-3"/>
          <w:sz w:val="21"/>
          <w:szCs w:val="24"/>
        </w:rPr>
        <w:t>2</w:t>
      </w:r>
      <w:r w:rsidRPr="00C50325">
        <w:rPr>
          <w:rFonts w:ascii="Times New Roman" w:hAnsi="Times New Roman" w:cs="Times New Roman"/>
          <w:spacing w:val="-3"/>
          <w:sz w:val="21"/>
          <w:szCs w:val="24"/>
        </w:rPr>
        <w:t>职；科研秘书、研究生秘书、班主任和学院教学督导需考核，具体考核条件见对应部门的考核文件</w:t>
      </w:r>
      <w:r w:rsidRPr="00C50325">
        <w:rPr>
          <w:rFonts w:ascii="Times New Roman" w:hAnsi="Times New Roman" w:cs="Times New Roman"/>
          <w:spacing w:val="-10"/>
          <w:sz w:val="21"/>
          <w:szCs w:val="24"/>
        </w:rPr>
        <w:t>。</w:t>
      </w:r>
      <w:r w:rsidRPr="001129D1">
        <w:rPr>
          <w:rFonts w:ascii="Times New Roman" w:hAnsi="Times New Roman" w:cs="Times New Roman"/>
          <w:spacing w:val="3"/>
          <w:sz w:val="21"/>
          <w:szCs w:val="21"/>
        </w:rPr>
        <w:t>职务津贴业绩分的二分之一可用于科研用房和年底绩效考核</w:t>
      </w:r>
      <w:r w:rsidRPr="001129D1">
        <w:rPr>
          <w:rFonts w:ascii="Times New Roman" w:hAnsi="Times New Roman" w:cs="Times New Roman"/>
          <w:spacing w:val="-10"/>
          <w:sz w:val="21"/>
          <w:szCs w:val="21"/>
        </w:rPr>
        <w:t>。</w:t>
      </w:r>
    </w:p>
    <w:p w14:paraId="0729E16F" w14:textId="77777777" w:rsidR="002C0A77" w:rsidRPr="00C50325" w:rsidRDefault="002C0A77">
      <w:pPr>
        <w:pStyle w:val="2"/>
        <w:spacing w:before="82"/>
        <w:ind w:left="2" w:right="2"/>
        <w:jc w:val="center"/>
        <w:rPr>
          <w:rFonts w:ascii="Times New Roman" w:eastAsia="宋体" w:hAnsi="Times New Roman" w:cs="Times New Roman"/>
        </w:rPr>
      </w:pPr>
    </w:p>
    <w:p w14:paraId="6CBA2023" w14:textId="77777777" w:rsidR="00777D02" w:rsidRPr="00C50325" w:rsidRDefault="00B71F28">
      <w:pPr>
        <w:pStyle w:val="2"/>
        <w:spacing w:before="82"/>
        <w:ind w:left="2" w:right="2"/>
        <w:jc w:val="center"/>
        <w:rPr>
          <w:rFonts w:ascii="Times New Roman" w:eastAsia="宋体" w:hAnsi="Times New Roman" w:cs="Times New Roman"/>
        </w:rPr>
      </w:pPr>
      <w:r w:rsidRPr="00C50325">
        <w:rPr>
          <w:rFonts w:ascii="Times New Roman" w:eastAsia="宋体" w:hAnsi="Times New Roman" w:cs="Times New Roman"/>
        </w:rPr>
        <w:t>第四部分</w:t>
      </w:r>
      <w:r w:rsidRPr="00C50325">
        <w:rPr>
          <w:rFonts w:ascii="Times New Roman" w:eastAsia="宋体" w:hAnsi="Times New Roman" w:cs="Times New Roman"/>
        </w:rPr>
        <w:t xml:space="preserve"> </w:t>
      </w:r>
      <w:r w:rsidRPr="00C50325">
        <w:rPr>
          <w:rFonts w:ascii="Times New Roman" w:eastAsia="宋体" w:hAnsi="Times New Roman" w:cs="Times New Roman"/>
        </w:rPr>
        <w:t>公共服务考勤说明</w:t>
      </w:r>
    </w:p>
    <w:p w14:paraId="3B6FBD20" w14:textId="77777777" w:rsidR="00777D02" w:rsidRPr="00C50325" w:rsidRDefault="00777D02">
      <w:pPr>
        <w:pStyle w:val="a5"/>
        <w:spacing w:before="6"/>
        <w:ind w:left="0"/>
        <w:rPr>
          <w:rFonts w:ascii="Times New Roman" w:hAnsi="Times New Roman" w:cs="Times New Roman"/>
          <w:b/>
          <w:sz w:val="6"/>
        </w:rPr>
      </w:pPr>
    </w:p>
    <w:p w14:paraId="48B7495E" w14:textId="77777777" w:rsidR="00777D02" w:rsidRPr="00C50325" w:rsidRDefault="00B71F28">
      <w:pPr>
        <w:pStyle w:val="a5"/>
        <w:spacing w:before="70" w:line="348" w:lineRule="auto"/>
        <w:ind w:left="0" w:firstLineChars="200" w:firstLine="544"/>
        <w:rPr>
          <w:rFonts w:ascii="Times New Roman" w:hAnsi="Times New Roman" w:cs="Times New Roman"/>
        </w:rPr>
      </w:pPr>
      <w:r w:rsidRPr="00C50325">
        <w:rPr>
          <w:rFonts w:ascii="Times New Roman" w:hAnsi="Times New Roman" w:cs="Times New Roman"/>
          <w:spacing w:val="-8"/>
        </w:rPr>
        <w:t xml:space="preserve">1. </w:t>
      </w:r>
      <w:r w:rsidRPr="00C50325">
        <w:rPr>
          <w:rFonts w:ascii="Times New Roman" w:hAnsi="Times New Roman" w:cs="Times New Roman"/>
          <w:spacing w:val="-8"/>
        </w:rPr>
        <w:t>全体教职工须完成</w:t>
      </w:r>
      <w:r w:rsidRPr="00C50325">
        <w:rPr>
          <w:rFonts w:ascii="Times New Roman" w:hAnsi="Times New Roman" w:cs="Times New Roman"/>
          <w:spacing w:val="-2"/>
        </w:rPr>
        <w:t xml:space="preserve"> 200</w:t>
      </w:r>
      <w:r w:rsidRPr="00C50325">
        <w:rPr>
          <w:rFonts w:ascii="Times New Roman" w:hAnsi="Times New Roman" w:cs="Times New Roman"/>
          <w:spacing w:val="14"/>
        </w:rPr>
        <w:t xml:space="preserve"> </w:t>
      </w:r>
      <w:proofErr w:type="gramStart"/>
      <w:r w:rsidRPr="00C50325">
        <w:rPr>
          <w:rFonts w:ascii="Times New Roman" w:hAnsi="Times New Roman" w:cs="Times New Roman"/>
          <w:spacing w:val="-11"/>
        </w:rPr>
        <w:t>个</w:t>
      </w:r>
      <w:proofErr w:type="gramEnd"/>
      <w:r w:rsidRPr="00C50325">
        <w:rPr>
          <w:rFonts w:ascii="Times New Roman" w:hAnsi="Times New Roman" w:cs="Times New Roman"/>
          <w:spacing w:val="-11"/>
        </w:rPr>
        <w:t>达标性公共服务业绩分</w:t>
      </w:r>
      <w:r w:rsidRPr="00C50325">
        <w:rPr>
          <w:rFonts w:ascii="Times New Roman" w:hAnsi="Times New Roman" w:cs="Times New Roman"/>
          <w:spacing w:val="-16"/>
        </w:rPr>
        <w:t>；</w:t>
      </w:r>
      <w:r w:rsidRPr="00C50325">
        <w:rPr>
          <w:rFonts w:ascii="Times New Roman" w:hAnsi="Times New Roman" w:cs="Times New Roman"/>
        </w:rPr>
        <w:t xml:space="preserve"> </w:t>
      </w:r>
    </w:p>
    <w:p w14:paraId="3A8685B2" w14:textId="77777777" w:rsidR="00777D02" w:rsidRPr="00C50325" w:rsidRDefault="00B71F28">
      <w:pPr>
        <w:pStyle w:val="a5"/>
        <w:spacing w:before="70" w:line="348" w:lineRule="auto"/>
        <w:ind w:left="0" w:firstLineChars="200" w:firstLine="560"/>
        <w:rPr>
          <w:rFonts w:ascii="Times New Roman" w:hAnsi="Times New Roman" w:cs="Times New Roman"/>
        </w:rPr>
      </w:pPr>
      <w:r w:rsidRPr="00C50325">
        <w:rPr>
          <w:rFonts w:ascii="Times New Roman" w:hAnsi="Times New Roman" w:cs="Times New Roman"/>
        </w:rPr>
        <w:t xml:space="preserve">2. </w:t>
      </w:r>
      <w:r w:rsidRPr="00C50325">
        <w:rPr>
          <w:rFonts w:ascii="Times New Roman" w:hAnsi="Times New Roman" w:cs="Times New Roman"/>
        </w:rPr>
        <w:t>全院大会等重要活动不得无故请假，正常参会的</w:t>
      </w:r>
      <w:r w:rsidRPr="00C50325">
        <w:rPr>
          <w:rFonts w:ascii="Times New Roman" w:hAnsi="Times New Roman" w:cs="Times New Roman"/>
        </w:rPr>
        <w:t>20</w:t>
      </w:r>
      <w:r w:rsidRPr="00C50325">
        <w:rPr>
          <w:rFonts w:ascii="Times New Roman" w:hAnsi="Times New Roman" w:cs="Times New Roman"/>
        </w:rPr>
        <w:t>分</w:t>
      </w:r>
      <w:r w:rsidRPr="00C50325">
        <w:rPr>
          <w:rFonts w:ascii="Times New Roman" w:hAnsi="Times New Roman" w:cs="Times New Roman"/>
        </w:rPr>
        <w:t>/</w:t>
      </w:r>
      <w:r w:rsidRPr="00C50325">
        <w:rPr>
          <w:rFonts w:ascii="Times New Roman" w:hAnsi="Times New Roman" w:cs="Times New Roman"/>
        </w:rPr>
        <w:t>次，从事正常教学科研活动请假得</w:t>
      </w:r>
      <w:r w:rsidR="00B85689">
        <w:rPr>
          <w:rFonts w:ascii="Times New Roman" w:hAnsi="Times New Roman" w:cs="Times New Roman"/>
        </w:rPr>
        <w:t>1</w:t>
      </w:r>
      <w:r w:rsidR="003F5A01">
        <w:rPr>
          <w:rFonts w:ascii="Times New Roman" w:hAnsi="Times New Roman" w:cs="Times New Roman"/>
        </w:rPr>
        <w:t>0</w:t>
      </w:r>
      <w:r w:rsidRPr="00C50325">
        <w:rPr>
          <w:rFonts w:ascii="Times New Roman" w:hAnsi="Times New Roman" w:cs="Times New Roman"/>
        </w:rPr>
        <w:t>分，无故缺席扣</w:t>
      </w:r>
      <w:r w:rsidRPr="00C50325">
        <w:rPr>
          <w:rFonts w:ascii="Times New Roman" w:hAnsi="Times New Roman" w:cs="Times New Roman"/>
        </w:rPr>
        <w:t>20</w:t>
      </w:r>
      <w:r w:rsidRPr="00C50325">
        <w:rPr>
          <w:rFonts w:ascii="Times New Roman" w:hAnsi="Times New Roman" w:cs="Times New Roman"/>
        </w:rPr>
        <w:t>分</w:t>
      </w:r>
      <w:r w:rsidRPr="00C50325">
        <w:rPr>
          <w:rFonts w:ascii="Times New Roman" w:hAnsi="Times New Roman" w:cs="Times New Roman"/>
        </w:rPr>
        <w:t>/</w:t>
      </w:r>
      <w:r w:rsidRPr="00C50325">
        <w:rPr>
          <w:rFonts w:ascii="Times New Roman" w:hAnsi="Times New Roman" w:cs="Times New Roman"/>
        </w:rPr>
        <w:t>次；</w:t>
      </w:r>
    </w:p>
    <w:p w14:paraId="55C3E2BE" w14:textId="77777777" w:rsidR="00777D02" w:rsidRPr="00C50325" w:rsidRDefault="00B71F28">
      <w:pPr>
        <w:pStyle w:val="a5"/>
        <w:spacing w:before="70" w:line="348" w:lineRule="auto"/>
        <w:ind w:left="0" w:firstLineChars="200" w:firstLine="560"/>
        <w:rPr>
          <w:rFonts w:ascii="Times New Roman" w:hAnsi="Times New Roman" w:cs="Times New Roman"/>
        </w:rPr>
      </w:pPr>
      <w:r w:rsidRPr="00C50325">
        <w:rPr>
          <w:rFonts w:ascii="Times New Roman" w:hAnsi="Times New Roman" w:cs="Times New Roman"/>
        </w:rPr>
        <w:t>3.</w:t>
      </w:r>
      <w:r w:rsidRPr="00C50325">
        <w:rPr>
          <w:rFonts w:ascii="Times New Roman" w:hAnsi="Times New Roman" w:cs="Times New Roman"/>
        </w:rPr>
        <w:t>专项教学科研活动，参加按照</w:t>
      </w:r>
      <w:r w:rsidRPr="00C50325">
        <w:rPr>
          <w:rFonts w:ascii="Times New Roman" w:hAnsi="Times New Roman" w:cs="Times New Roman"/>
        </w:rPr>
        <w:t>20</w:t>
      </w:r>
      <w:r w:rsidRPr="00C50325">
        <w:rPr>
          <w:rFonts w:ascii="Times New Roman" w:hAnsi="Times New Roman" w:cs="Times New Roman"/>
        </w:rPr>
        <w:t>分</w:t>
      </w:r>
      <w:r w:rsidRPr="00C50325">
        <w:rPr>
          <w:rFonts w:ascii="Times New Roman" w:hAnsi="Times New Roman" w:cs="Times New Roman"/>
        </w:rPr>
        <w:t>/</w:t>
      </w:r>
      <w:r w:rsidRPr="00C50325">
        <w:rPr>
          <w:rFonts w:ascii="Times New Roman" w:hAnsi="Times New Roman" w:cs="Times New Roman"/>
        </w:rPr>
        <w:t>次核算；不参加不扣分；</w:t>
      </w:r>
    </w:p>
    <w:p w14:paraId="56DE6E23" w14:textId="77777777" w:rsidR="00777D02" w:rsidRPr="00C50325" w:rsidRDefault="00B71F28">
      <w:pPr>
        <w:pStyle w:val="a5"/>
        <w:spacing w:before="70" w:line="348" w:lineRule="auto"/>
        <w:ind w:left="0" w:firstLineChars="200" w:firstLine="560"/>
        <w:rPr>
          <w:rFonts w:ascii="Times New Roman" w:hAnsi="Times New Roman" w:cs="Times New Roman"/>
        </w:rPr>
      </w:pPr>
      <w:r w:rsidRPr="00C50325">
        <w:rPr>
          <w:rFonts w:ascii="Times New Roman" w:hAnsi="Times New Roman" w:cs="Times New Roman"/>
        </w:rPr>
        <w:t xml:space="preserve">4. </w:t>
      </w:r>
      <w:r w:rsidRPr="00C50325">
        <w:rPr>
          <w:rFonts w:ascii="Times New Roman" w:hAnsi="Times New Roman" w:cs="Times New Roman"/>
        </w:rPr>
        <w:t>系室和中心可以根据学科或者专业建设设置专项的服务分和具体细则，经学院党政联席会通过立项；</w:t>
      </w:r>
    </w:p>
    <w:p w14:paraId="2E3409C3" w14:textId="77777777" w:rsidR="00777D02" w:rsidRPr="00C50325" w:rsidRDefault="00B71F28">
      <w:pPr>
        <w:tabs>
          <w:tab w:val="left" w:pos="1185"/>
        </w:tabs>
        <w:spacing w:line="348" w:lineRule="auto"/>
        <w:ind w:firstLineChars="200" w:firstLine="558"/>
        <w:rPr>
          <w:rFonts w:ascii="Times New Roman" w:hAnsi="Times New Roman" w:cs="Times New Roman"/>
          <w:spacing w:val="-1"/>
          <w:sz w:val="28"/>
        </w:rPr>
      </w:pPr>
      <w:r w:rsidRPr="00C50325">
        <w:rPr>
          <w:rFonts w:ascii="Times New Roman" w:hAnsi="Times New Roman" w:cs="Times New Roman"/>
          <w:spacing w:val="-1"/>
          <w:sz w:val="28"/>
        </w:rPr>
        <w:t xml:space="preserve">5. </w:t>
      </w:r>
      <w:r w:rsidRPr="00C50325">
        <w:rPr>
          <w:rFonts w:ascii="Times New Roman" w:hAnsi="Times New Roman" w:cs="Times New Roman"/>
          <w:spacing w:val="-1"/>
          <w:sz w:val="28"/>
        </w:rPr>
        <w:t>每人每学期至少参加</w:t>
      </w:r>
      <w:r w:rsidRPr="00C50325">
        <w:rPr>
          <w:rFonts w:ascii="Times New Roman" w:hAnsi="Times New Roman" w:cs="Times New Roman"/>
          <w:spacing w:val="-1"/>
          <w:sz w:val="28"/>
        </w:rPr>
        <w:t>1</w:t>
      </w:r>
      <w:r w:rsidRPr="00C50325">
        <w:rPr>
          <w:rFonts w:ascii="Times New Roman" w:hAnsi="Times New Roman" w:cs="Times New Roman"/>
          <w:spacing w:val="-1"/>
          <w:sz w:val="28"/>
        </w:rPr>
        <w:t>次工会活动；</w:t>
      </w:r>
    </w:p>
    <w:p w14:paraId="1D673789" w14:textId="77777777" w:rsidR="00777D02" w:rsidRPr="00C50325" w:rsidRDefault="00B71F28">
      <w:pPr>
        <w:tabs>
          <w:tab w:val="left" w:pos="1185"/>
        </w:tabs>
        <w:spacing w:line="348" w:lineRule="auto"/>
        <w:ind w:firstLineChars="200" w:firstLine="558"/>
        <w:rPr>
          <w:rFonts w:ascii="Times New Roman" w:hAnsi="Times New Roman" w:cs="Times New Roman"/>
          <w:spacing w:val="-1"/>
          <w:sz w:val="28"/>
        </w:rPr>
      </w:pPr>
      <w:r w:rsidRPr="00C50325">
        <w:rPr>
          <w:rFonts w:ascii="Times New Roman" w:hAnsi="Times New Roman" w:cs="Times New Roman"/>
          <w:spacing w:val="-1"/>
          <w:sz w:val="28"/>
        </w:rPr>
        <w:t xml:space="preserve">6. </w:t>
      </w:r>
      <w:r w:rsidRPr="00C50325">
        <w:rPr>
          <w:rFonts w:ascii="Times New Roman" w:hAnsi="Times New Roman" w:cs="Times New Roman"/>
          <w:spacing w:val="-1"/>
          <w:sz w:val="28"/>
        </w:rPr>
        <w:t>年满</w:t>
      </w:r>
      <w:r w:rsidRPr="00C50325">
        <w:rPr>
          <w:rFonts w:ascii="Times New Roman" w:hAnsi="Times New Roman" w:cs="Times New Roman"/>
          <w:spacing w:val="-1"/>
          <w:sz w:val="28"/>
        </w:rPr>
        <w:t>58</w:t>
      </w:r>
      <w:r w:rsidRPr="00C50325">
        <w:rPr>
          <w:rFonts w:ascii="Times New Roman" w:hAnsi="Times New Roman" w:cs="Times New Roman"/>
          <w:spacing w:val="-1"/>
          <w:sz w:val="28"/>
        </w:rPr>
        <w:t>周岁教师免除公共服务业绩分要求。</w:t>
      </w:r>
    </w:p>
    <w:p w14:paraId="1BCA575E" w14:textId="77777777" w:rsidR="00777D02" w:rsidRPr="00C50325" w:rsidRDefault="00B71F28">
      <w:pPr>
        <w:spacing w:before="60" w:line="348" w:lineRule="auto"/>
        <w:ind w:firstLineChars="200" w:firstLine="552"/>
        <w:rPr>
          <w:rFonts w:ascii="Times New Roman" w:hAnsi="Times New Roman" w:cs="Times New Roman"/>
          <w:b/>
          <w:spacing w:val="-5"/>
          <w:sz w:val="28"/>
        </w:rPr>
      </w:pPr>
      <w:r w:rsidRPr="00C50325">
        <w:rPr>
          <w:rFonts w:ascii="Times New Roman" w:hAnsi="Times New Roman" w:cs="Times New Roman"/>
          <w:b/>
          <w:spacing w:val="-5"/>
          <w:sz w:val="28"/>
        </w:rPr>
        <w:t>本折算办法经党政联席会议讨论通过后实施。由学院办公室负责解释。</w:t>
      </w:r>
    </w:p>
    <w:p w14:paraId="3C866766" w14:textId="77777777" w:rsidR="00777D02" w:rsidRPr="00C50325" w:rsidRDefault="00777D02">
      <w:pPr>
        <w:rPr>
          <w:rFonts w:ascii="Times New Roman" w:hAnsi="Times New Roman" w:cs="Times New Roman"/>
          <w:b/>
          <w:spacing w:val="-5"/>
          <w:sz w:val="28"/>
        </w:rPr>
      </w:pPr>
    </w:p>
    <w:p w14:paraId="0B397B04" w14:textId="77777777" w:rsidR="00777D02" w:rsidRPr="00C50325" w:rsidRDefault="00B71F28">
      <w:pPr>
        <w:widowControl/>
        <w:shd w:val="clear" w:color="auto" w:fill="FFFFFF"/>
        <w:autoSpaceDE/>
        <w:autoSpaceDN/>
        <w:spacing w:line="420" w:lineRule="atLeast"/>
        <w:rPr>
          <w:rFonts w:ascii="Times New Roman" w:eastAsiaTheme="minorEastAsia" w:hAnsi="Times New Roman" w:cs="Times New Roman"/>
          <w:sz w:val="24"/>
          <w:szCs w:val="24"/>
          <w:shd w:val="clear" w:color="auto" w:fill="FFFFFF"/>
        </w:rPr>
      </w:pPr>
      <w:r w:rsidRPr="00C50325">
        <w:rPr>
          <w:rFonts w:ascii="Times New Roman" w:eastAsiaTheme="minorEastAsia" w:hAnsi="Times New Roman" w:cs="Times New Roman"/>
          <w:sz w:val="24"/>
          <w:szCs w:val="24"/>
          <w:shd w:val="clear" w:color="auto" w:fill="FFFFFF"/>
        </w:rPr>
        <w:t>附件</w:t>
      </w:r>
      <w:r w:rsidRPr="00C50325">
        <w:rPr>
          <w:rFonts w:ascii="Times New Roman" w:eastAsiaTheme="minorEastAsia" w:hAnsi="Times New Roman" w:cs="Times New Roman"/>
          <w:sz w:val="24"/>
          <w:szCs w:val="24"/>
          <w:shd w:val="clear" w:color="auto" w:fill="FFFFFF"/>
        </w:rPr>
        <w:t>3</w:t>
      </w:r>
    </w:p>
    <w:p w14:paraId="3730FC74" w14:textId="77777777" w:rsidR="00777D02" w:rsidRPr="00C50325" w:rsidRDefault="00B71F28">
      <w:pPr>
        <w:widowControl/>
        <w:shd w:val="clear" w:color="auto" w:fill="FFFFFF"/>
        <w:autoSpaceDE/>
        <w:autoSpaceDN/>
        <w:spacing w:line="420" w:lineRule="atLeast"/>
        <w:jc w:val="center"/>
        <w:rPr>
          <w:rFonts w:ascii="Times New Roman" w:eastAsiaTheme="minorEastAsia" w:hAnsi="Times New Roman" w:cs="Times New Roman"/>
          <w:b/>
          <w:sz w:val="32"/>
          <w:szCs w:val="32"/>
          <w:shd w:val="clear" w:color="auto" w:fill="FFFFFF"/>
        </w:rPr>
      </w:pPr>
      <w:r w:rsidRPr="00C50325">
        <w:rPr>
          <w:rFonts w:ascii="Times New Roman" w:eastAsiaTheme="minorEastAsia" w:hAnsi="Times New Roman" w:cs="Times New Roman"/>
          <w:b/>
          <w:sz w:val="32"/>
          <w:szCs w:val="32"/>
          <w:shd w:val="clear" w:color="auto" w:fill="FFFFFF"/>
        </w:rPr>
        <w:t>化学化工学院各岗位绩效级档基本工作量标准</w:t>
      </w:r>
    </w:p>
    <w:p w14:paraId="6D51CA3A" w14:textId="77777777" w:rsidR="00777D02" w:rsidRPr="00C50325" w:rsidRDefault="00777D02">
      <w:pPr>
        <w:widowControl/>
        <w:shd w:val="clear" w:color="auto" w:fill="FFFFFF"/>
        <w:autoSpaceDE/>
        <w:autoSpaceDN/>
        <w:spacing w:line="420" w:lineRule="atLeast"/>
        <w:jc w:val="center"/>
        <w:rPr>
          <w:rFonts w:ascii="Times New Roman" w:eastAsiaTheme="minorEastAsia" w:hAnsi="Times New Roman" w:cs="Times New Roman"/>
          <w:b/>
          <w:sz w:val="32"/>
          <w:szCs w:val="32"/>
          <w:shd w:val="clear" w:color="auto" w:fill="FFFFFF"/>
        </w:rPr>
      </w:pPr>
    </w:p>
    <w:p w14:paraId="75C7F5F9" w14:textId="5D1D9AB3" w:rsidR="00777D02" w:rsidRPr="00C50325" w:rsidRDefault="00B71F28">
      <w:pPr>
        <w:widowControl/>
        <w:shd w:val="clear" w:color="auto" w:fill="FFFFFF"/>
        <w:autoSpaceDE/>
        <w:autoSpaceDN/>
        <w:spacing w:line="348" w:lineRule="auto"/>
        <w:ind w:firstLine="556"/>
        <w:rPr>
          <w:rFonts w:ascii="Times New Roman" w:eastAsiaTheme="minorEastAsia" w:hAnsi="Times New Roman" w:cs="Times New Roman"/>
          <w:bCs/>
          <w:sz w:val="28"/>
          <w:szCs w:val="28"/>
          <w:shd w:val="clear" w:color="auto" w:fill="FFFFFF"/>
        </w:rPr>
      </w:pPr>
      <w:r w:rsidRPr="00C50325">
        <w:rPr>
          <w:rFonts w:ascii="Times New Roman" w:eastAsiaTheme="minorEastAsia" w:hAnsi="Times New Roman" w:cs="Times New Roman"/>
          <w:bCs/>
          <w:sz w:val="28"/>
          <w:szCs w:val="28"/>
          <w:shd w:val="clear" w:color="auto" w:fill="FFFFFF"/>
        </w:rPr>
        <w:t>化学化工学院</w:t>
      </w:r>
      <w:proofErr w:type="gramStart"/>
      <w:r w:rsidRPr="00C50325">
        <w:rPr>
          <w:rFonts w:ascii="Times New Roman" w:eastAsiaTheme="minorEastAsia" w:hAnsi="Times New Roman" w:cs="Times New Roman"/>
          <w:bCs/>
          <w:sz w:val="28"/>
          <w:szCs w:val="28"/>
          <w:shd w:val="clear" w:color="auto" w:fill="FFFFFF"/>
        </w:rPr>
        <w:t>从教学</w:t>
      </w:r>
      <w:proofErr w:type="gramEnd"/>
      <w:r w:rsidRPr="00C50325">
        <w:rPr>
          <w:rFonts w:ascii="Times New Roman" w:eastAsiaTheme="minorEastAsia" w:hAnsi="Times New Roman" w:cs="Times New Roman"/>
          <w:bCs/>
          <w:sz w:val="28"/>
          <w:szCs w:val="28"/>
          <w:shd w:val="clear" w:color="auto" w:fill="FFFFFF"/>
        </w:rPr>
        <w:t>工作量、教学或科研业绩分等方面建立学院教学科研人员岗位绩效定</w:t>
      </w:r>
      <w:proofErr w:type="gramStart"/>
      <w:r w:rsidRPr="00C50325">
        <w:rPr>
          <w:rFonts w:ascii="Times New Roman" w:eastAsiaTheme="minorEastAsia" w:hAnsi="Times New Roman" w:cs="Times New Roman"/>
          <w:bCs/>
          <w:sz w:val="28"/>
          <w:szCs w:val="28"/>
          <w:shd w:val="clear" w:color="auto" w:fill="FFFFFF"/>
        </w:rPr>
        <w:t>档基本</w:t>
      </w:r>
      <w:proofErr w:type="gramEnd"/>
      <w:r w:rsidRPr="00C50325">
        <w:rPr>
          <w:rFonts w:ascii="Times New Roman" w:eastAsiaTheme="minorEastAsia" w:hAnsi="Times New Roman" w:cs="Times New Roman"/>
          <w:bCs/>
          <w:sz w:val="28"/>
          <w:szCs w:val="28"/>
          <w:shd w:val="clear" w:color="auto" w:fill="FFFFFF"/>
        </w:rPr>
        <w:t>工作量制度，具体如下表所示。</w:t>
      </w:r>
    </w:p>
    <w:p w14:paraId="133448AC" w14:textId="77777777" w:rsidR="00777D02" w:rsidRPr="00C50325" w:rsidRDefault="00B71F28">
      <w:pPr>
        <w:widowControl/>
        <w:shd w:val="clear" w:color="auto" w:fill="FFFFFF"/>
        <w:autoSpaceDE/>
        <w:autoSpaceDN/>
        <w:spacing w:afterLines="50" w:after="120" w:line="420" w:lineRule="atLeast"/>
        <w:jc w:val="center"/>
        <w:rPr>
          <w:rFonts w:ascii="Times New Roman" w:hAnsi="Times New Roman" w:cs="Times New Roman"/>
          <w:bCs/>
          <w:sz w:val="24"/>
          <w:szCs w:val="24"/>
          <w:shd w:val="clear" w:color="auto" w:fill="FFFFFF"/>
        </w:rPr>
      </w:pPr>
      <w:r w:rsidRPr="00C50325">
        <w:rPr>
          <w:rFonts w:ascii="Times New Roman" w:hAnsi="Times New Roman" w:cs="Times New Roman"/>
          <w:b/>
          <w:sz w:val="24"/>
          <w:szCs w:val="24"/>
        </w:rPr>
        <w:t>表</w:t>
      </w:r>
      <w:r w:rsidRPr="00C50325">
        <w:rPr>
          <w:rFonts w:ascii="Times New Roman" w:hAnsi="Times New Roman" w:cs="Times New Roman"/>
          <w:b/>
          <w:sz w:val="24"/>
          <w:szCs w:val="24"/>
        </w:rPr>
        <w:t xml:space="preserve">1 </w:t>
      </w:r>
      <w:r w:rsidRPr="00C50325">
        <w:rPr>
          <w:rFonts w:ascii="Times New Roman" w:hAnsi="Times New Roman" w:cs="Times New Roman"/>
          <w:b/>
          <w:sz w:val="24"/>
          <w:szCs w:val="24"/>
        </w:rPr>
        <w:t>化学化工学院教学科研人员各岗位绩效级档年度基准工作量标准</w:t>
      </w:r>
    </w:p>
    <w:tbl>
      <w:tblPr>
        <w:tblStyle w:val="ae"/>
        <w:tblW w:w="8574" w:type="dxa"/>
        <w:jc w:val="center"/>
        <w:tblLook w:val="04A0" w:firstRow="1" w:lastRow="0" w:firstColumn="1" w:lastColumn="0" w:noHBand="0" w:noVBand="1"/>
      </w:tblPr>
      <w:tblGrid>
        <w:gridCol w:w="1731"/>
        <w:gridCol w:w="1218"/>
        <w:gridCol w:w="2043"/>
        <w:gridCol w:w="2697"/>
        <w:gridCol w:w="885"/>
      </w:tblGrid>
      <w:tr w:rsidR="00C50325" w:rsidRPr="00C50325" w14:paraId="3DC1821F" w14:textId="77777777">
        <w:trPr>
          <w:jc w:val="center"/>
        </w:trPr>
        <w:tc>
          <w:tcPr>
            <w:tcW w:w="1731" w:type="dxa"/>
            <w:vAlign w:val="center"/>
          </w:tcPr>
          <w:p w14:paraId="57D4A1A9" w14:textId="77777777" w:rsidR="00777D02" w:rsidRPr="00C50325" w:rsidRDefault="00B71F28">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岗位绩效级档</w:t>
            </w:r>
          </w:p>
        </w:tc>
        <w:tc>
          <w:tcPr>
            <w:tcW w:w="1218" w:type="dxa"/>
            <w:vAlign w:val="center"/>
          </w:tcPr>
          <w:p w14:paraId="134AAC8F" w14:textId="77777777" w:rsidR="00777D02" w:rsidRPr="00C50325" w:rsidRDefault="00B71F28">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定档系数</w:t>
            </w:r>
          </w:p>
        </w:tc>
        <w:tc>
          <w:tcPr>
            <w:tcW w:w="2043" w:type="dxa"/>
            <w:vAlign w:val="center"/>
          </w:tcPr>
          <w:p w14:paraId="32CAAD76" w14:textId="77777777" w:rsidR="00777D02" w:rsidRPr="00C50325" w:rsidRDefault="00B71F28">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教学基准工作量</w:t>
            </w:r>
          </w:p>
        </w:tc>
        <w:tc>
          <w:tcPr>
            <w:tcW w:w="2697" w:type="dxa"/>
            <w:vAlign w:val="center"/>
          </w:tcPr>
          <w:p w14:paraId="246D5499" w14:textId="77777777" w:rsidR="00777D02" w:rsidRPr="00C50325" w:rsidRDefault="00B71F28">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教学或科研基准业绩分</w:t>
            </w:r>
          </w:p>
        </w:tc>
        <w:tc>
          <w:tcPr>
            <w:tcW w:w="885" w:type="dxa"/>
            <w:vAlign w:val="center"/>
          </w:tcPr>
          <w:p w14:paraId="11532510" w14:textId="77777777" w:rsidR="00777D02" w:rsidRPr="00C50325" w:rsidRDefault="00B71F28">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备注</w:t>
            </w:r>
          </w:p>
        </w:tc>
      </w:tr>
      <w:tr w:rsidR="005B645D" w:rsidRPr="00C50325" w14:paraId="5CB1D8B6" w14:textId="77777777" w:rsidTr="006409B0">
        <w:trPr>
          <w:jc w:val="center"/>
        </w:trPr>
        <w:tc>
          <w:tcPr>
            <w:tcW w:w="1731" w:type="dxa"/>
            <w:vAlign w:val="center"/>
          </w:tcPr>
          <w:p w14:paraId="43A9B8A7"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正高一档</w:t>
            </w:r>
          </w:p>
        </w:tc>
        <w:tc>
          <w:tcPr>
            <w:tcW w:w="1218" w:type="dxa"/>
            <w:vAlign w:val="center"/>
          </w:tcPr>
          <w:p w14:paraId="611DACE4"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6.0</w:t>
            </w:r>
          </w:p>
        </w:tc>
        <w:tc>
          <w:tcPr>
            <w:tcW w:w="2043" w:type="dxa"/>
          </w:tcPr>
          <w:p w14:paraId="4A7E98F2" w14:textId="53C4B618"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420</w:t>
            </w:r>
          </w:p>
        </w:tc>
        <w:tc>
          <w:tcPr>
            <w:tcW w:w="2697" w:type="dxa"/>
            <w:vAlign w:val="bottom"/>
          </w:tcPr>
          <w:p w14:paraId="75BE47E3" w14:textId="3C8A943B"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10800</w:t>
            </w:r>
          </w:p>
        </w:tc>
        <w:tc>
          <w:tcPr>
            <w:tcW w:w="885" w:type="dxa"/>
            <w:vAlign w:val="center"/>
          </w:tcPr>
          <w:p w14:paraId="1FD8D6B6"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22253A5D" w14:textId="77777777" w:rsidTr="006409B0">
        <w:trPr>
          <w:jc w:val="center"/>
        </w:trPr>
        <w:tc>
          <w:tcPr>
            <w:tcW w:w="1731" w:type="dxa"/>
            <w:vAlign w:val="center"/>
          </w:tcPr>
          <w:p w14:paraId="2DD39ABB"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正高二档</w:t>
            </w:r>
          </w:p>
        </w:tc>
        <w:tc>
          <w:tcPr>
            <w:tcW w:w="1218" w:type="dxa"/>
            <w:vAlign w:val="center"/>
          </w:tcPr>
          <w:p w14:paraId="29E3BEE4"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5.3</w:t>
            </w:r>
          </w:p>
        </w:tc>
        <w:tc>
          <w:tcPr>
            <w:tcW w:w="2043" w:type="dxa"/>
          </w:tcPr>
          <w:p w14:paraId="211F0B32" w14:textId="2B656949"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406</w:t>
            </w:r>
          </w:p>
        </w:tc>
        <w:tc>
          <w:tcPr>
            <w:tcW w:w="2697" w:type="dxa"/>
            <w:vAlign w:val="bottom"/>
          </w:tcPr>
          <w:p w14:paraId="3EFD32E3" w14:textId="6C84E4CB"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9540</w:t>
            </w:r>
          </w:p>
        </w:tc>
        <w:tc>
          <w:tcPr>
            <w:tcW w:w="885" w:type="dxa"/>
            <w:vAlign w:val="center"/>
          </w:tcPr>
          <w:p w14:paraId="12961160"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4C37A9A6" w14:textId="77777777" w:rsidTr="006409B0">
        <w:trPr>
          <w:jc w:val="center"/>
        </w:trPr>
        <w:tc>
          <w:tcPr>
            <w:tcW w:w="1731" w:type="dxa"/>
            <w:vAlign w:val="center"/>
          </w:tcPr>
          <w:p w14:paraId="093CB4E4"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正高三档</w:t>
            </w:r>
          </w:p>
        </w:tc>
        <w:tc>
          <w:tcPr>
            <w:tcW w:w="1218" w:type="dxa"/>
            <w:vAlign w:val="center"/>
          </w:tcPr>
          <w:p w14:paraId="78F43DA8"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4.7</w:t>
            </w:r>
          </w:p>
        </w:tc>
        <w:tc>
          <w:tcPr>
            <w:tcW w:w="2043" w:type="dxa"/>
          </w:tcPr>
          <w:p w14:paraId="4CEE4407" w14:textId="414A2054"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394</w:t>
            </w:r>
          </w:p>
        </w:tc>
        <w:tc>
          <w:tcPr>
            <w:tcW w:w="2697" w:type="dxa"/>
            <w:vAlign w:val="bottom"/>
          </w:tcPr>
          <w:p w14:paraId="6BB48CE4" w14:textId="53C71599"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8460</w:t>
            </w:r>
          </w:p>
        </w:tc>
        <w:tc>
          <w:tcPr>
            <w:tcW w:w="885" w:type="dxa"/>
            <w:vAlign w:val="center"/>
          </w:tcPr>
          <w:p w14:paraId="088E0A8E"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6BCC78C1" w14:textId="77777777" w:rsidTr="006409B0">
        <w:trPr>
          <w:jc w:val="center"/>
        </w:trPr>
        <w:tc>
          <w:tcPr>
            <w:tcW w:w="1731" w:type="dxa"/>
            <w:vAlign w:val="center"/>
          </w:tcPr>
          <w:p w14:paraId="0E742AC3"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roofErr w:type="gramStart"/>
            <w:r w:rsidRPr="00C50325">
              <w:rPr>
                <w:rFonts w:ascii="Times New Roman" w:hAnsi="Times New Roman" w:cs="Times New Roman"/>
                <w:sz w:val="24"/>
                <w:szCs w:val="24"/>
              </w:rPr>
              <w:t>正高四</w:t>
            </w:r>
            <w:proofErr w:type="gramEnd"/>
            <w:r w:rsidRPr="00C50325">
              <w:rPr>
                <w:rFonts w:ascii="Times New Roman" w:hAnsi="Times New Roman" w:cs="Times New Roman"/>
                <w:sz w:val="24"/>
                <w:szCs w:val="24"/>
              </w:rPr>
              <w:t>档</w:t>
            </w:r>
          </w:p>
        </w:tc>
        <w:tc>
          <w:tcPr>
            <w:tcW w:w="1218" w:type="dxa"/>
            <w:vAlign w:val="center"/>
          </w:tcPr>
          <w:p w14:paraId="19992C12"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4.1</w:t>
            </w:r>
          </w:p>
        </w:tc>
        <w:tc>
          <w:tcPr>
            <w:tcW w:w="2043" w:type="dxa"/>
          </w:tcPr>
          <w:p w14:paraId="243C6EFB" w14:textId="17947BAE"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382</w:t>
            </w:r>
          </w:p>
        </w:tc>
        <w:tc>
          <w:tcPr>
            <w:tcW w:w="2697" w:type="dxa"/>
            <w:vAlign w:val="bottom"/>
          </w:tcPr>
          <w:p w14:paraId="3D7A4EC1" w14:textId="365987AC"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7380</w:t>
            </w:r>
          </w:p>
        </w:tc>
        <w:tc>
          <w:tcPr>
            <w:tcW w:w="885" w:type="dxa"/>
            <w:vAlign w:val="center"/>
          </w:tcPr>
          <w:p w14:paraId="182C051A"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1281BEE1" w14:textId="77777777" w:rsidTr="006409B0">
        <w:trPr>
          <w:jc w:val="center"/>
        </w:trPr>
        <w:tc>
          <w:tcPr>
            <w:tcW w:w="1731" w:type="dxa"/>
            <w:vAlign w:val="center"/>
          </w:tcPr>
          <w:p w14:paraId="1E417ACD"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roofErr w:type="gramStart"/>
            <w:r w:rsidRPr="00C50325">
              <w:rPr>
                <w:rFonts w:ascii="Times New Roman" w:hAnsi="Times New Roman" w:cs="Times New Roman"/>
                <w:sz w:val="24"/>
                <w:szCs w:val="24"/>
              </w:rPr>
              <w:t>正高五</w:t>
            </w:r>
            <w:proofErr w:type="gramEnd"/>
            <w:r w:rsidRPr="00C50325">
              <w:rPr>
                <w:rFonts w:ascii="Times New Roman" w:hAnsi="Times New Roman" w:cs="Times New Roman"/>
                <w:sz w:val="24"/>
                <w:szCs w:val="24"/>
              </w:rPr>
              <w:t>档</w:t>
            </w:r>
          </w:p>
        </w:tc>
        <w:tc>
          <w:tcPr>
            <w:tcW w:w="1218" w:type="dxa"/>
            <w:vAlign w:val="center"/>
          </w:tcPr>
          <w:p w14:paraId="5110D985"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3.7</w:t>
            </w:r>
          </w:p>
        </w:tc>
        <w:tc>
          <w:tcPr>
            <w:tcW w:w="2043" w:type="dxa"/>
          </w:tcPr>
          <w:p w14:paraId="0E75B55C" w14:textId="23B69393"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374</w:t>
            </w:r>
          </w:p>
        </w:tc>
        <w:tc>
          <w:tcPr>
            <w:tcW w:w="2697" w:type="dxa"/>
            <w:vAlign w:val="bottom"/>
          </w:tcPr>
          <w:p w14:paraId="54BB4F6E" w14:textId="2E4829D2"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6660</w:t>
            </w:r>
          </w:p>
        </w:tc>
        <w:tc>
          <w:tcPr>
            <w:tcW w:w="885" w:type="dxa"/>
            <w:vAlign w:val="center"/>
          </w:tcPr>
          <w:p w14:paraId="30E313F7"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57E9AEA2" w14:textId="77777777" w:rsidTr="006409B0">
        <w:trPr>
          <w:jc w:val="center"/>
        </w:trPr>
        <w:tc>
          <w:tcPr>
            <w:tcW w:w="1731" w:type="dxa"/>
            <w:vAlign w:val="center"/>
          </w:tcPr>
          <w:p w14:paraId="1684708B"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副高六档</w:t>
            </w:r>
          </w:p>
        </w:tc>
        <w:tc>
          <w:tcPr>
            <w:tcW w:w="1218" w:type="dxa"/>
            <w:vAlign w:val="center"/>
          </w:tcPr>
          <w:p w14:paraId="71DE3DD0"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3.3</w:t>
            </w:r>
          </w:p>
        </w:tc>
        <w:tc>
          <w:tcPr>
            <w:tcW w:w="2043" w:type="dxa"/>
          </w:tcPr>
          <w:p w14:paraId="75F6530A" w14:textId="217938B4"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366</w:t>
            </w:r>
          </w:p>
        </w:tc>
        <w:tc>
          <w:tcPr>
            <w:tcW w:w="2697" w:type="dxa"/>
            <w:vAlign w:val="bottom"/>
          </w:tcPr>
          <w:p w14:paraId="05DC97DA" w14:textId="42811BF2"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5940</w:t>
            </w:r>
          </w:p>
        </w:tc>
        <w:tc>
          <w:tcPr>
            <w:tcW w:w="885" w:type="dxa"/>
            <w:vAlign w:val="center"/>
          </w:tcPr>
          <w:p w14:paraId="7ABA4B5A"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0842EC2F" w14:textId="77777777" w:rsidTr="006409B0">
        <w:trPr>
          <w:jc w:val="center"/>
        </w:trPr>
        <w:tc>
          <w:tcPr>
            <w:tcW w:w="1731" w:type="dxa"/>
            <w:vAlign w:val="center"/>
          </w:tcPr>
          <w:p w14:paraId="3ADD6F45"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副</w:t>
            </w:r>
            <w:proofErr w:type="gramStart"/>
            <w:r w:rsidRPr="00C50325">
              <w:rPr>
                <w:rFonts w:ascii="Times New Roman" w:hAnsi="Times New Roman" w:cs="Times New Roman"/>
                <w:sz w:val="24"/>
                <w:szCs w:val="24"/>
              </w:rPr>
              <w:t>高七档</w:t>
            </w:r>
            <w:proofErr w:type="gramEnd"/>
          </w:p>
        </w:tc>
        <w:tc>
          <w:tcPr>
            <w:tcW w:w="1218" w:type="dxa"/>
            <w:vAlign w:val="center"/>
          </w:tcPr>
          <w:p w14:paraId="5C026B8D"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3.0</w:t>
            </w:r>
          </w:p>
        </w:tc>
        <w:tc>
          <w:tcPr>
            <w:tcW w:w="2043" w:type="dxa"/>
          </w:tcPr>
          <w:p w14:paraId="63E4F6FB" w14:textId="6E19E27C"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360</w:t>
            </w:r>
          </w:p>
        </w:tc>
        <w:tc>
          <w:tcPr>
            <w:tcW w:w="2697" w:type="dxa"/>
            <w:vAlign w:val="bottom"/>
          </w:tcPr>
          <w:p w14:paraId="61E3F790" w14:textId="7212AB80"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5400</w:t>
            </w:r>
          </w:p>
        </w:tc>
        <w:tc>
          <w:tcPr>
            <w:tcW w:w="885" w:type="dxa"/>
            <w:vAlign w:val="center"/>
          </w:tcPr>
          <w:p w14:paraId="019D3D3D"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1304F616" w14:textId="77777777" w:rsidTr="006409B0">
        <w:trPr>
          <w:jc w:val="center"/>
        </w:trPr>
        <w:tc>
          <w:tcPr>
            <w:tcW w:w="1731" w:type="dxa"/>
            <w:vAlign w:val="center"/>
          </w:tcPr>
          <w:p w14:paraId="0A6B8233"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roofErr w:type="gramStart"/>
            <w:r w:rsidRPr="00C50325">
              <w:rPr>
                <w:rFonts w:ascii="Times New Roman" w:hAnsi="Times New Roman" w:cs="Times New Roman"/>
                <w:sz w:val="24"/>
                <w:szCs w:val="24"/>
              </w:rPr>
              <w:t>副高八档</w:t>
            </w:r>
            <w:proofErr w:type="gramEnd"/>
          </w:p>
        </w:tc>
        <w:tc>
          <w:tcPr>
            <w:tcW w:w="1218" w:type="dxa"/>
            <w:vAlign w:val="center"/>
          </w:tcPr>
          <w:p w14:paraId="596E8334"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2.8</w:t>
            </w:r>
          </w:p>
        </w:tc>
        <w:tc>
          <w:tcPr>
            <w:tcW w:w="2043" w:type="dxa"/>
          </w:tcPr>
          <w:p w14:paraId="7FAC4B93" w14:textId="514A4276"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356</w:t>
            </w:r>
          </w:p>
        </w:tc>
        <w:tc>
          <w:tcPr>
            <w:tcW w:w="2697" w:type="dxa"/>
            <w:vAlign w:val="bottom"/>
          </w:tcPr>
          <w:p w14:paraId="0FDC3B4B" w14:textId="28E4978A"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5040</w:t>
            </w:r>
          </w:p>
        </w:tc>
        <w:tc>
          <w:tcPr>
            <w:tcW w:w="885" w:type="dxa"/>
            <w:vAlign w:val="center"/>
          </w:tcPr>
          <w:p w14:paraId="0EDB6D83"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2386B232" w14:textId="77777777" w:rsidTr="006409B0">
        <w:trPr>
          <w:jc w:val="center"/>
        </w:trPr>
        <w:tc>
          <w:tcPr>
            <w:tcW w:w="1731" w:type="dxa"/>
            <w:vAlign w:val="center"/>
          </w:tcPr>
          <w:p w14:paraId="40616603"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中级九档</w:t>
            </w:r>
          </w:p>
        </w:tc>
        <w:tc>
          <w:tcPr>
            <w:tcW w:w="1218" w:type="dxa"/>
            <w:vAlign w:val="center"/>
          </w:tcPr>
          <w:p w14:paraId="73934785"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2.4</w:t>
            </w:r>
          </w:p>
        </w:tc>
        <w:tc>
          <w:tcPr>
            <w:tcW w:w="2043" w:type="dxa"/>
          </w:tcPr>
          <w:p w14:paraId="742BAFA0" w14:textId="64964779"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348</w:t>
            </w:r>
          </w:p>
        </w:tc>
        <w:tc>
          <w:tcPr>
            <w:tcW w:w="2697" w:type="dxa"/>
            <w:vAlign w:val="bottom"/>
          </w:tcPr>
          <w:p w14:paraId="4AFD8622" w14:textId="7440CB97"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4320</w:t>
            </w:r>
          </w:p>
        </w:tc>
        <w:tc>
          <w:tcPr>
            <w:tcW w:w="885" w:type="dxa"/>
            <w:vAlign w:val="center"/>
          </w:tcPr>
          <w:p w14:paraId="7B0FADAD"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2D320A9D" w14:textId="77777777" w:rsidTr="006409B0">
        <w:trPr>
          <w:jc w:val="center"/>
        </w:trPr>
        <w:tc>
          <w:tcPr>
            <w:tcW w:w="1731" w:type="dxa"/>
            <w:vAlign w:val="center"/>
          </w:tcPr>
          <w:p w14:paraId="016EF4D2"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roofErr w:type="gramStart"/>
            <w:r w:rsidRPr="00C50325">
              <w:rPr>
                <w:rFonts w:ascii="Times New Roman" w:hAnsi="Times New Roman" w:cs="Times New Roman"/>
                <w:sz w:val="24"/>
                <w:szCs w:val="24"/>
              </w:rPr>
              <w:t>中级十档</w:t>
            </w:r>
            <w:proofErr w:type="gramEnd"/>
          </w:p>
        </w:tc>
        <w:tc>
          <w:tcPr>
            <w:tcW w:w="1218" w:type="dxa"/>
            <w:vAlign w:val="center"/>
          </w:tcPr>
          <w:p w14:paraId="18B2C8CD"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2.1</w:t>
            </w:r>
          </w:p>
        </w:tc>
        <w:tc>
          <w:tcPr>
            <w:tcW w:w="2043" w:type="dxa"/>
          </w:tcPr>
          <w:p w14:paraId="1DCE0FE8" w14:textId="74CF4980"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342</w:t>
            </w:r>
          </w:p>
        </w:tc>
        <w:tc>
          <w:tcPr>
            <w:tcW w:w="2697" w:type="dxa"/>
            <w:vAlign w:val="bottom"/>
          </w:tcPr>
          <w:p w14:paraId="0544F570" w14:textId="4F43B833"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3780</w:t>
            </w:r>
          </w:p>
        </w:tc>
        <w:tc>
          <w:tcPr>
            <w:tcW w:w="885" w:type="dxa"/>
            <w:vAlign w:val="center"/>
          </w:tcPr>
          <w:p w14:paraId="418883B8"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6EB73172" w14:textId="77777777" w:rsidTr="006409B0">
        <w:trPr>
          <w:jc w:val="center"/>
        </w:trPr>
        <w:tc>
          <w:tcPr>
            <w:tcW w:w="1731" w:type="dxa"/>
            <w:vAlign w:val="center"/>
          </w:tcPr>
          <w:p w14:paraId="73CE063E"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中级十一档</w:t>
            </w:r>
          </w:p>
        </w:tc>
        <w:tc>
          <w:tcPr>
            <w:tcW w:w="1218" w:type="dxa"/>
            <w:vAlign w:val="center"/>
          </w:tcPr>
          <w:p w14:paraId="41D2773A"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1.9</w:t>
            </w:r>
          </w:p>
        </w:tc>
        <w:tc>
          <w:tcPr>
            <w:tcW w:w="2043" w:type="dxa"/>
          </w:tcPr>
          <w:p w14:paraId="4234CBE7" w14:textId="73FE4A60"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338</w:t>
            </w:r>
          </w:p>
        </w:tc>
        <w:tc>
          <w:tcPr>
            <w:tcW w:w="2697" w:type="dxa"/>
            <w:vAlign w:val="bottom"/>
          </w:tcPr>
          <w:p w14:paraId="7E7F42F8" w14:textId="7D783A82"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3420</w:t>
            </w:r>
          </w:p>
        </w:tc>
        <w:tc>
          <w:tcPr>
            <w:tcW w:w="885" w:type="dxa"/>
            <w:vAlign w:val="center"/>
          </w:tcPr>
          <w:p w14:paraId="73390D11"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26F40FE9" w14:textId="77777777" w:rsidTr="006409B0">
        <w:trPr>
          <w:jc w:val="center"/>
        </w:trPr>
        <w:tc>
          <w:tcPr>
            <w:tcW w:w="1731" w:type="dxa"/>
            <w:vAlign w:val="center"/>
          </w:tcPr>
          <w:p w14:paraId="04F0CE64"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初级十二档</w:t>
            </w:r>
          </w:p>
        </w:tc>
        <w:tc>
          <w:tcPr>
            <w:tcW w:w="1218" w:type="dxa"/>
            <w:vAlign w:val="center"/>
          </w:tcPr>
          <w:p w14:paraId="252A7C11"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1.6</w:t>
            </w:r>
          </w:p>
        </w:tc>
        <w:tc>
          <w:tcPr>
            <w:tcW w:w="2043" w:type="dxa"/>
          </w:tcPr>
          <w:p w14:paraId="69E65251" w14:textId="08699453"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332</w:t>
            </w:r>
          </w:p>
        </w:tc>
        <w:tc>
          <w:tcPr>
            <w:tcW w:w="2697" w:type="dxa"/>
            <w:vAlign w:val="bottom"/>
          </w:tcPr>
          <w:p w14:paraId="43F0EBD4" w14:textId="556BFACF"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2880</w:t>
            </w:r>
          </w:p>
        </w:tc>
        <w:tc>
          <w:tcPr>
            <w:tcW w:w="885" w:type="dxa"/>
            <w:vAlign w:val="center"/>
          </w:tcPr>
          <w:p w14:paraId="0C940E44"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r w:rsidR="005B645D" w:rsidRPr="00C50325" w14:paraId="479FD3BC" w14:textId="77777777" w:rsidTr="006409B0">
        <w:trPr>
          <w:jc w:val="center"/>
        </w:trPr>
        <w:tc>
          <w:tcPr>
            <w:tcW w:w="1731" w:type="dxa"/>
            <w:vAlign w:val="center"/>
          </w:tcPr>
          <w:p w14:paraId="7C1322E0"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初级十三档</w:t>
            </w:r>
          </w:p>
        </w:tc>
        <w:tc>
          <w:tcPr>
            <w:tcW w:w="1218" w:type="dxa"/>
            <w:vAlign w:val="center"/>
          </w:tcPr>
          <w:p w14:paraId="052DE54A"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C50325">
              <w:rPr>
                <w:rFonts w:ascii="Times New Roman" w:hAnsi="Times New Roman" w:cs="Times New Roman"/>
                <w:sz w:val="24"/>
                <w:szCs w:val="24"/>
              </w:rPr>
              <w:t>1.3</w:t>
            </w:r>
          </w:p>
        </w:tc>
        <w:tc>
          <w:tcPr>
            <w:tcW w:w="2043" w:type="dxa"/>
          </w:tcPr>
          <w:p w14:paraId="4CC1E960" w14:textId="2A81BC0E" w:rsidR="005B645D" w:rsidRPr="00C50325" w:rsidRDefault="005B645D" w:rsidP="005B645D">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326</w:t>
            </w:r>
          </w:p>
        </w:tc>
        <w:tc>
          <w:tcPr>
            <w:tcW w:w="2697" w:type="dxa"/>
            <w:vAlign w:val="bottom"/>
          </w:tcPr>
          <w:p w14:paraId="4622E922" w14:textId="4E182B4B" w:rsidR="005B645D" w:rsidRPr="00F16C1E" w:rsidRDefault="005B645D" w:rsidP="006409B0">
            <w:pPr>
              <w:widowControl/>
              <w:autoSpaceDE/>
              <w:autoSpaceDN/>
              <w:spacing w:line="360" w:lineRule="auto"/>
              <w:jc w:val="center"/>
              <w:rPr>
                <w:rFonts w:ascii="Times New Roman" w:hAnsi="Times New Roman" w:cs="Times New Roman"/>
                <w:sz w:val="24"/>
                <w:szCs w:val="24"/>
              </w:rPr>
            </w:pPr>
            <w:r w:rsidRPr="006409B0">
              <w:rPr>
                <w:rFonts w:ascii="Times New Roman" w:hAnsi="Times New Roman" w:cs="Times New Roman"/>
                <w:sz w:val="24"/>
                <w:szCs w:val="24"/>
              </w:rPr>
              <w:t>2340</w:t>
            </w:r>
          </w:p>
        </w:tc>
        <w:tc>
          <w:tcPr>
            <w:tcW w:w="885" w:type="dxa"/>
            <w:vAlign w:val="center"/>
          </w:tcPr>
          <w:p w14:paraId="44568E59" w14:textId="77777777" w:rsidR="005B645D" w:rsidRPr="00C50325" w:rsidRDefault="005B645D" w:rsidP="005B645D">
            <w:pPr>
              <w:widowControl/>
              <w:autoSpaceDE/>
              <w:autoSpaceDN/>
              <w:spacing w:line="360" w:lineRule="auto"/>
              <w:jc w:val="center"/>
              <w:rPr>
                <w:rFonts w:ascii="Times New Roman" w:hAnsi="Times New Roman" w:cs="Times New Roman"/>
                <w:sz w:val="24"/>
                <w:szCs w:val="24"/>
              </w:rPr>
            </w:pPr>
          </w:p>
        </w:tc>
      </w:tr>
    </w:tbl>
    <w:p w14:paraId="598AA03F" w14:textId="77777777" w:rsidR="00777D02" w:rsidRPr="00C50325" w:rsidRDefault="00777D02">
      <w:pPr>
        <w:widowControl/>
        <w:shd w:val="clear" w:color="auto" w:fill="FFFFFF"/>
        <w:autoSpaceDE/>
        <w:autoSpaceDN/>
        <w:spacing w:line="420" w:lineRule="atLeast"/>
        <w:rPr>
          <w:rFonts w:ascii="Times New Roman" w:hAnsi="Times New Roman" w:cs="Times New Roman"/>
          <w:bCs/>
          <w:sz w:val="24"/>
          <w:szCs w:val="24"/>
          <w:shd w:val="clear" w:color="auto" w:fill="FFFFFF"/>
        </w:rPr>
      </w:pPr>
    </w:p>
    <w:p w14:paraId="28791846" w14:textId="45158E9A" w:rsidR="00897184" w:rsidRPr="00C50325" w:rsidRDefault="00897184">
      <w:pPr>
        <w:widowControl/>
        <w:shd w:val="clear" w:color="auto" w:fill="FFFFFF"/>
        <w:autoSpaceDE/>
        <w:autoSpaceDN/>
        <w:spacing w:line="420" w:lineRule="atLeast"/>
        <w:rPr>
          <w:rFonts w:ascii="Times New Roman" w:hAnsi="Times New Roman" w:cs="Times New Roman"/>
          <w:bCs/>
          <w:sz w:val="28"/>
          <w:szCs w:val="28"/>
          <w:shd w:val="clear" w:color="auto" w:fill="FFFFFF"/>
        </w:rPr>
      </w:pPr>
      <w:r>
        <w:rPr>
          <w:rFonts w:ascii="Times New Roman" w:hAnsi="Times New Roman" w:cs="Times New Roman" w:hint="eastAsia"/>
          <w:bCs/>
          <w:sz w:val="28"/>
          <w:szCs w:val="28"/>
          <w:shd w:val="clear" w:color="auto" w:fill="FFFFFF"/>
        </w:rPr>
        <w:t>说明：教学基准工作量</w:t>
      </w:r>
      <w:r>
        <w:rPr>
          <w:rFonts w:ascii="Times New Roman" w:hAnsi="Times New Roman" w:cs="Times New Roman" w:hint="eastAsia"/>
          <w:bCs/>
          <w:sz w:val="28"/>
          <w:szCs w:val="28"/>
          <w:shd w:val="clear" w:color="auto" w:fill="FFFFFF"/>
        </w:rPr>
        <w:t>=300+</w:t>
      </w:r>
      <w:r>
        <w:rPr>
          <w:rFonts w:ascii="Times New Roman" w:hAnsi="Times New Roman" w:cs="Times New Roman" w:hint="eastAsia"/>
          <w:bCs/>
          <w:sz w:val="28"/>
          <w:szCs w:val="28"/>
          <w:shd w:val="clear" w:color="auto" w:fill="FFFFFF"/>
        </w:rPr>
        <w:t>定档系数×</w:t>
      </w:r>
      <w:r>
        <w:rPr>
          <w:rFonts w:ascii="Times New Roman" w:hAnsi="Times New Roman" w:cs="Times New Roman" w:hint="eastAsia"/>
          <w:bCs/>
          <w:sz w:val="28"/>
          <w:szCs w:val="28"/>
          <w:shd w:val="clear" w:color="auto" w:fill="FFFFFF"/>
        </w:rPr>
        <w:t>20</w:t>
      </w:r>
    </w:p>
    <w:p w14:paraId="100409CF" w14:textId="0E0C1382" w:rsidR="00777D02" w:rsidRPr="00C50325" w:rsidRDefault="00897184" w:rsidP="006409B0">
      <w:pPr>
        <w:widowControl/>
        <w:shd w:val="clear" w:color="auto" w:fill="FFFFFF"/>
        <w:autoSpaceDE/>
        <w:autoSpaceDN/>
        <w:spacing w:line="420" w:lineRule="atLeast"/>
        <w:rPr>
          <w:rFonts w:ascii="Times New Roman" w:hAnsi="Times New Roman" w:cs="Times New Roman"/>
          <w:bCs/>
          <w:sz w:val="28"/>
          <w:szCs w:val="28"/>
          <w:shd w:val="clear" w:color="auto" w:fill="FFFFFF"/>
        </w:rPr>
      </w:pPr>
      <w:r w:rsidRPr="00897184">
        <w:rPr>
          <w:rFonts w:ascii="Times New Roman" w:hAnsi="Times New Roman" w:cs="Times New Roman" w:hint="eastAsia"/>
          <w:bCs/>
          <w:sz w:val="28"/>
          <w:szCs w:val="28"/>
          <w:shd w:val="clear" w:color="auto" w:fill="FFFFFF"/>
        </w:rPr>
        <w:t>教学或科研基准业绩分</w:t>
      </w:r>
      <w:r>
        <w:rPr>
          <w:rFonts w:ascii="Times New Roman" w:hAnsi="Times New Roman" w:cs="Times New Roman" w:hint="eastAsia"/>
          <w:bCs/>
          <w:sz w:val="28"/>
          <w:szCs w:val="28"/>
          <w:shd w:val="clear" w:color="auto" w:fill="FFFFFF"/>
        </w:rPr>
        <w:t>=</w:t>
      </w:r>
      <w:r>
        <w:rPr>
          <w:rFonts w:ascii="Times New Roman" w:hAnsi="Times New Roman" w:cs="Times New Roman" w:hint="eastAsia"/>
          <w:bCs/>
          <w:sz w:val="28"/>
          <w:szCs w:val="28"/>
          <w:shd w:val="clear" w:color="auto" w:fill="FFFFFF"/>
        </w:rPr>
        <w:t>定档系数×</w:t>
      </w:r>
      <w:r w:rsidR="00911F27">
        <w:rPr>
          <w:rFonts w:ascii="Times New Roman" w:hAnsi="Times New Roman" w:cs="Times New Roman" w:hint="eastAsia"/>
          <w:bCs/>
          <w:sz w:val="28"/>
          <w:szCs w:val="28"/>
          <w:shd w:val="clear" w:color="auto" w:fill="FFFFFF"/>
        </w:rPr>
        <w:t>1</w:t>
      </w:r>
      <w:r w:rsidR="006A2C7B">
        <w:rPr>
          <w:rFonts w:ascii="Times New Roman" w:hAnsi="Times New Roman" w:cs="Times New Roman" w:hint="eastAsia"/>
          <w:bCs/>
          <w:sz w:val="28"/>
          <w:szCs w:val="28"/>
          <w:shd w:val="clear" w:color="auto" w:fill="FFFFFF"/>
        </w:rPr>
        <w:t>8</w:t>
      </w:r>
      <w:r>
        <w:rPr>
          <w:rFonts w:ascii="Times New Roman" w:hAnsi="Times New Roman" w:cs="Times New Roman" w:hint="eastAsia"/>
          <w:bCs/>
          <w:sz w:val="28"/>
          <w:szCs w:val="28"/>
          <w:shd w:val="clear" w:color="auto" w:fill="FFFFFF"/>
        </w:rPr>
        <w:t>00</w:t>
      </w:r>
    </w:p>
    <w:sectPr w:rsidR="00777D02" w:rsidRPr="00C50325">
      <w:headerReference w:type="default" r:id="rId12"/>
      <w:pgSz w:w="11910" w:h="16840"/>
      <w:pgMar w:top="1440" w:right="1800" w:bottom="1440" w:left="1800" w:header="90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0416" w14:textId="77777777" w:rsidR="005B6E67" w:rsidRDefault="005B6E67">
      <w:r>
        <w:separator/>
      </w:r>
    </w:p>
  </w:endnote>
  <w:endnote w:type="continuationSeparator" w:id="0">
    <w:p w14:paraId="2DF851F0" w14:textId="77777777" w:rsidR="005B6E67" w:rsidRDefault="005B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597838"/>
      <w:docPartObj>
        <w:docPartGallery w:val="Page Numbers (Bottom of Page)"/>
        <w:docPartUnique/>
      </w:docPartObj>
    </w:sdtPr>
    <w:sdtEndPr/>
    <w:sdtContent>
      <w:p w14:paraId="67560A55" w14:textId="012D24BF" w:rsidR="006428A9" w:rsidRDefault="006428A9">
        <w:pPr>
          <w:pStyle w:val="a8"/>
          <w:jc w:val="center"/>
        </w:pPr>
        <w:r>
          <w:fldChar w:fldCharType="begin"/>
        </w:r>
        <w:r>
          <w:instrText>PAGE   \* MERGEFORMAT</w:instrText>
        </w:r>
        <w:r>
          <w:fldChar w:fldCharType="separate"/>
        </w:r>
        <w:r w:rsidR="00BD421C" w:rsidRPr="00BD421C">
          <w:rPr>
            <w:noProof/>
            <w:lang w:val="zh-CN"/>
          </w:rPr>
          <w:t>4</w:t>
        </w:r>
        <w:r>
          <w:fldChar w:fldCharType="end"/>
        </w:r>
      </w:p>
    </w:sdtContent>
  </w:sdt>
  <w:p w14:paraId="3334338C" w14:textId="77777777" w:rsidR="006428A9" w:rsidRDefault="006428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8A73" w14:textId="77777777" w:rsidR="005B6E67" w:rsidRDefault="005B6E67">
      <w:r>
        <w:separator/>
      </w:r>
    </w:p>
  </w:footnote>
  <w:footnote w:type="continuationSeparator" w:id="0">
    <w:p w14:paraId="0F0DCCF5" w14:textId="77777777" w:rsidR="005B6E67" w:rsidRDefault="005B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393AB" w14:textId="77777777" w:rsidR="00777D02" w:rsidRDefault="00777D02">
    <w:pPr>
      <w:pStyle w:val="a5"/>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9AD3" w14:textId="77777777" w:rsidR="00777D02" w:rsidRDefault="00777D02">
    <w:pPr>
      <w:pStyle w:val="a5"/>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3995" w14:textId="77777777" w:rsidR="00777D02" w:rsidRDefault="00777D02">
    <w:pPr>
      <w:pStyle w:val="a5"/>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B14"/>
    <w:multiLevelType w:val="multilevel"/>
    <w:tmpl w:val="07614B14"/>
    <w:lvl w:ilvl="0">
      <w:start w:val="2"/>
      <w:numFmt w:val="decimal"/>
      <w:lvlText w:val="（%1）"/>
      <w:lvlJc w:val="left"/>
      <w:pPr>
        <w:ind w:left="1278" w:hanging="720"/>
      </w:pPr>
      <w:rPr>
        <w:rFonts w:hint="default"/>
      </w:rPr>
    </w:lvl>
    <w:lvl w:ilvl="1">
      <w:start w:val="1"/>
      <w:numFmt w:val="lowerLetter"/>
      <w:lvlText w:val="%2)"/>
      <w:lvlJc w:val="left"/>
      <w:pPr>
        <w:ind w:left="1398" w:hanging="420"/>
      </w:pPr>
    </w:lvl>
    <w:lvl w:ilvl="2">
      <w:start w:val="1"/>
      <w:numFmt w:val="lowerRoman"/>
      <w:lvlText w:val="%3."/>
      <w:lvlJc w:val="right"/>
      <w:pPr>
        <w:ind w:left="1818" w:hanging="420"/>
      </w:pPr>
    </w:lvl>
    <w:lvl w:ilvl="3">
      <w:start w:val="1"/>
      <w:numFmt w:val="decimal"/>
      <w:lvlText w:val="%4."/>
      <w:lvlJc w:val="left"/>
      <w:pPr>
        <w:ind w:left="2238" w:hanging="420"/>
      </w:pPr>
    </w:lvl>
    <w:lvl w:ilvl="4">
      <w:start w:val="1"/>
      <w:numFmt w:val="lowerLetter"/>
      <w:lvlText w:val="%5)"/>
      <w:lvlJc w:val="left"/>
      <w:pPr>
        <w:ind w:left="2658" w:hanging="420"/>
      </w:pPr>
    </w:lvl>
    <w:lvl w:ilvl="5">
      <w:start w:val="1"/>
      <w:numFmt w:val="lowerRoman"/>
      <w:lvlText w:val="%6."/>
      <w:lvlJc w:val="right"/>
      <w:pPr>
        <w:ind w:left="3078" w:hanging="420"/>
      </w:pPr>
    </w:lvl>
    <w:lvl w:ilvl="6">
      <w:start w:val="1"/>
      <w:numFmt w:val="decimal"/>
      <w:lvlText w:val="%7."/>
      <w:lvlJc w:val="left"/>
      <w:pPr>
        <w:ind w:left="3498" w:hanging="420"/>
      </w:pPr>
    </w:lvl>
    <w:lvl w:ilvl="7">
      <w:start w:val="1"/>
      <w:numFmt w:val="lowerLetter"/>
      <w:lvlText w:val="%8)"/>
      <w:lvlJc w:val="left"/>
      <w:pPr>
        <w:ind w:left="3918" w:hanging="420"/>
      </w:pPr>
    </w:lvl>
    <w:lvl w:ilvl="8">
      <w:start w:val="1"/>
      <w:numFmt w:val="lowerRoman"/>
      <w:lvlText w:val="%9."/>
      <w:lvlJc w:val="right"/>
      <w:pPr>
        <w:ind w:left="4338" w:hanging="420"/>
      </w:pPr>
    </w:lvl>
  </w:abstractNum>
  <w:abstractNum w:abstractNumId="1" w15:restartNumberingAfterBreak="0">
    <w:nsid w:val="0E5A3B20"/>
    <w:multiLevelType w:val="multilevel"/>
    <w:tmpl w:val="0E5A3B20"/>
    <w:lvl w:ilvl="0">
      <w:start w:val="2"/>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jNGJjYjE1NmY1OGMzYTAwNWIwNzBlODZhNTY3ZGEifQ=="/>
    <w:docVar w:name="KSO_WPS_MARK_KEY" w:val="e7c38a95-5660-42c3-8fb1-06292fd365c2"/>
  </w:docVars>
  <w:rsids>
    <w:rsidRoot w:val="00AB102F"/>
    <w:rsid w:val="00023BDD"/>
    <w:rsid w:val="0004117E"/>
    <w:rsid w:val="000564FC"/>
    <w:rsid w:val="00056CC4"/>
    <w:rsid w:val="00057F27"/>
    <w:rsid w:val="000629B2"/>
    <w:rsid w:val="00072B44"/>
    <w:rsid w:val="000960F0"/>
    <w:rsid w:val="000A12AC"/>
    <w:rsid w:val="000A3003"/>
    <w:rsid w:val="000A4082"/>
    <w:rsid w:val="000C114C"/>
    <w:rsid w:val="000C1EDF"/>
    <w:rsid w:val="000D4D7D"/>
    <w:rsid w:val="000D56E6"/>
    <w:rsid w:val="000D6F00"/>
    <w:rsid w:val="000F0C4A"/>
    <w:rsid w:val="000F2336"/>
    <w:rsid w:val="00111B83"/>
    <w:rsid w:val="001129D1"/>
    <w:rsid w:val="00132987"/>
    <w:rsid w:val="00135AB5"/>
    <w:rsid w:val="00151530"/>
    <w:rsid w:val="00152A0F"/>
    <w:rsid w:val="001556B7"/>
    <w:rsid w:val="0015697B"/>
    <w:rsid w:val="0017630F"/>
    <w:rsid w:val="00176D01"/>
    <w:rsid w:val="00186DEB"/>
    <w:rsid w:val="001910EA"/>
    <w:rsid w:val="0019395A"/>
    <w:rsid w:val="00193E7C"/>
    <w:rsid w:val="00196C55"/>
    <w:rsid w:val="00197AA3"/>
    <w:rsid w:val="00197E71"/>
    <w:rsid w:val="001A3D65"/>
    <w:rsid w:val="001C0F3F"/>
    <w:rsid w:val="001C2591"/>
    <w:rsid w:val="001C59B5"/>
    <w:rsid w:val="001E0B62"/>
    <w:rsid w:val="001F6EB7"/>
    <w:rsid w:val="002008A8"/>
    <w:rsid w:val="00210551"/>
    <w:rsid w:val="00213883"/>
    <w:rsid w:val="00221D18"/>
    <w:rsid w:val="002229A1"/>
    <w:rsid w:val="00241D68"/>
    <w:rsid w:val="00244C1C"/>
    <w:rsid w:val="00251550"/>
    <w:rsid w:val="00256C5D"/>
    <w:rsid w:val="002737B9"/>
    <w:rsid w:val="00285DF7"/>
    <w:rsid w:val="00287940"/>
    <w:rsid w:val="00296C88"/>
    <w:rsid w:val="002A2501"/>
    <w:rsid w:val="002A6501"/>
    <w:rsid w:val="002A6F51"/>
    <w:rsid w:val="002B7C6B"/>
    <w:rsid w:val="002C0A77"/>
    <w:rsid w:val="002D3C2E"/>
    <w:rsid w:val="002D4B8E"/>
    <w:rsid w:val="002D55B1"/>
    <w:rsid w:val="002E10D1"/>
    <w:rsid w:val="002E26E1"/>
    <w:rsid w:val="002F0BD5"/>
    <w:rsid w:val="00301CAF"/>
    <w:rsid w:val="00302911"/>
    <w:rsid w:val="00313D87"/>
    <w:rsid w:val="00327DC6"/>
    <w:rsid w:val="0035073F"/>
    <w:rsid w:val="00352431"/>
    <w:rsid w:val="0035474A"/>
    <w:rsid w:val="00360B55"/>
    <w:rsid w:val="00381A35"/>
    <w:rsid w:val="00382120"/>
    <w:rsid w:val="003A2535"/>
    <w:rsid w:val="003A775F"/>
    <w:rsid w:val="003B373F"/>
    <w:rsid w:val="003B3DC5"/>
    <w:rsid w:val="003D2604"/>
    <w:rsid w:val="003E208C"/>
    <w:rsid w:val="003F0B72"/>
    <w:rsid w:val="003F5A01"/>
    <w:rsid w:val="003F6BBD"/>
    <w:rsid w:val="00401181"/>
    <w:rsid w:val="004060C7"/>
    <w:rsid w:val="0042174B"/>
    <w:rsid w:val="00433B1A"/>
    <w:rsid w:val="004356A1"/>
    <w:rsid w:val="00444A3F"/>
    <w:rsid w:val="00445C3A"/>
    <w:rsid w:val="00455E50"/>
    <w:rsid w:val="00456BBE"/>
    <w:rsid w:val="004603CA"/>
    <w:rsid w:val="00463EC1"/>
    <w:rsid w:val="00463FB0"/>
    <w:rsid w:val="004723D4"/>
    <w:rsid w:val="00482168"/>
    <w:rsid w:val="0049242F"/>
    <w:rsid w:val="004B0445"/>
    <w:rsid w:val="004B316A"/>
    <w:rsid w:val="004C5984"/>
    <w:rsid w:val="004C6421"/>
    <w:rsid w:val="004E40F3"/>
    <w:rsid w:val="004F62C3"/>
    <w:rsid w:val="005035B6"/>
    <w:rsid w:val="0050754C"/>
    <w:rsid w:val="005110F2"/>
    <w:rsid w:val="00515E6A"/>
    <w:rsid w:val="00520493"/>
    <w:rsid w:val="00522263"/>
    <w:rsid w:val="00544CB0"/>
    <w:rsid w:val="005474C6"/>
    <w:rsid w:val="00554EED"/>
    <w:rsid w:val="005832CD"/>
    <w:rsid w:val="00585B17"/>
    <w:rsid w:val="0059449D"/>
    <w:rsid w:val="005948BE"/>
    <w:rsid w:val="005B10C6"/>
    <w:rsid w:val="005B495F"/>
    <w:rsid w:val="005B645D"/>
    <w:rsid w:val="005B6E09"/>
    <w:rsid w:val="005B6E67"/>
    <w:rsid w:val="005C1531"/>
    <w:rsid w:val="005C20C4"/>
    <w:rsid w:val="005C6796"/>
    <w:rsid w:val="005C7CB5"/>
    <w:rsid w:val="005D1D8B"/>
    <w:rsid w:val="005E5364"/>
    <w:rsid w:val="006002FE"/>
    <w:rsid w:val="00602348"/>
    <w:rsid w:val="00610726"/>
    <w:rsid w:val="00612D4B"/>
    <w:rsid w:val="00626508"/>
    <w:rsid w:val="006409B0"/>
    <w:rsid w:val="006428A9"/>
    <w:rsid w:val="00645EAF"/>
    <w:rsid w:val="006473B7"/>
    <w:rsid w:val="006517EA"/>
    <w:rsid w:val="0066254A"/>
    <w:rsid w:val="00674B1E"/>
    <w:rsid w:val="00681C35"/>
    <w:rsid w:val="006861CC"/>
    <w:rsid w:val="00691F22"/>
    <w:rsid w:val="00693107"/>
    <w:rsid w:val="006A2C7B"/>
    <w:rsid w:val="006A2F6A"/>
    <w:rsid w:val="006C7A25"/>
    <w:rsid w:val="006D033B"/>
    <w:rsid w:val="006D7797"/>
    <w:rsid w:val="006F39E0"/>
    <w:rsid w:val="006F4DF4"/>
    <w:rsid w:val="00721694"/>
    <w:rsid w:val="0073220C"/>
    <w:rsid w:val="00733B15"/>
    <w:rsid w:val="00740757"/>
    <w:rsid w:val="0074720B"/>
    <w:rsid w:val="00762B01"/>
    <w:rsid w:val="00764D18"/>
    <w:rsid w:val="007724A5"/>
    <w:rsid w:val="00777D02"/>
    <w:rsid w:val="00783827"/>
    <w:rsid w:val="007838F1"/>
    <w:rsid w:val="00787610"/>
    <w:rsid w:val="007B1114"/>
    <w:rsid w:val="007B6FB9"/>
    <w:rsid w:val="007C17D7"/>
    <w:rsid w:val="007C6B21"/>
    <w:rsid w:val="007F0391"/>
    <w:rsid w:val="007F342F"/>
    <w:rsid w:val="00803EAE"/>
    <w:rsid w:val="00807A07"/>
    <w:rsid w:val="008126A7"/>
    <w:rsid w:val="00831190"/>
    <w:rsid w:val="008616BE"/>
    <w:rsid w:val="0086453A"/>
    <w:rsid w:val="00872F68"/>
    <w:rsid w:val="00875E26"/>
    <w:rsid w:val="00876A45"/>
    <w:rsid w:val="00880730"/>
    <w:rsid w:val="008854C5"/>
    <w:rsid w:val="00886294"/>
    <w:rsid w:val="0089174E"/>
    <w:rsid w:val="008945AD"/>
    <w:rsid w:val="00895E43"/>
    <w:rsid w:val="00897184"/>
    <w:rsid w:val="008976F8"/>
    <w:rsid w:val="008A1559"/>
    <w:rsid w:val="008A6564"/>
    <w:rsid w:val="008B079F"/>
    <w:rsid w:val="008E0A9D"/>
    <w:rsid w:val="008E2DFE"/>
    <w:rsid w:val="00907548"/>
    <w:rsid w:val="00911F27"/>
    <w:rsid w:val="00921F80"/>
    <w:rsid w:val="0093214A"/>
    <w:rsid w:val="00941723"/>
    <w:rsid w:val="00945531"/>
    <w:rsid w:val="0094650F"/>
    <w:rsid w:val="00955C91"/>
    <w:rsid w:val="00966E08"/>
    <w:rsid w:val="00967610"/>
    <w:rsid w:val="009831CF"/>
    <w:rsid w:val="00984C8C"/>
    <w:rsid w:val="009903D8"/>
    <w:rsid w:val="009A4A54"/>
    <w:rsid w:val="009B2947"/>
    <w:rsid w:val="009C2080"/>
    <w:rsid w:val="009C61FB"/>
    <w:rsid w:val="009C68C1"/>
    <w:rsid w:val="009C7D28"/>
    <w:rsid w:val="009D6CD2"/>
    <w:rsid w:val="009F0F97"/>
    <w:rsid w:val="00A12472"/>
    <w:rsid w:val="00A16753"/>
    <w:rsid w:val="00A26A86"/>
    <w:rsid w:val="00A26DFD"/>
    <w:rsid w:val="00A307E0"/>
    <w:rsid w:val="00A408CA"/>
    <w:rsid w:val="00A4476B"/>
    <w:rsid w:val="00A45353"/>
    <w:rsid w:val="00A520AE"/>
    <w:rsid w:val="00A63E17"/>
    <w:rsid w:val="00A82B9B"/>
    <w:rsid w:val="00A90472"/>
    <w:rsid w:val="00AB102F"/>
    <w:rsid w:val="00AB5248"/>
    <w:rsid w:val="00AB6362"/>
    <w:rsid w:val="00AC5534"/>
    <w:rsid w:val="00AC69B8"/>
    <w:rsid w:val="00AD2240"/>
    <w:rsid w:val="00AD304C"/>
    <w:rsid w:val="00AE1158"/>
    <w:rsid w:val="00AE238A"/>
    <w:rsid w:val="00AE449D"/>
    <w:rsid w:val="00AE6806"/>
    <w:rsid w:val="00AF0776"/>
    <w:rsid w:val="00AF64DF"/>
    <w:rsid w:val="00B16640"/>
    <w:rsid w:val="00B17A6F"/>
    <w:rsid w:val="00B30993"/>
    <w:rsid w:val="00B34ABE"/>
    <w:rsid w:val="00B4595C"/>
    <w:rsid w:val="00B46C86"/>
    <w:rsid w:val="00B5078A"/>
    <w:rsid w:val="00B549A8"/>
    <w:rsid w:val="00B6436B"/>
    <w:rsid w:val="00B71F28"/>
    <w:rsid w:val="00B77678"/>
    <w:rsid w:val="00B85689"/>
    <w:rsid w:val="00B95AC6"/>
    <w:rsid w:val="00BA31D8"/>
    <w:rsid w:val="00BA5D65"/>
    <w:rsid w:val="00BA6329"/>
    <w:rsid w:val="00BB1CE6"/>
    <w:rsid w:val="00BC011E"/>
    <w:rsid w:val="00BC36CA"/>
    <w:rsid w:val="00BD2B82"/>
    <w:rsid w:val="00BD421C"/>
    <w:rsid w:val="00BD5C32"/>
    <w:rsid w:val="00BD6F6C"/>
    <w:rsid w:val="00BE48DF"/>
    <w:rsid w:val="00C01F27"/>
    <w:rsid w:val="00C26F41"/>
    <w:rsid w:val="00C45A0E"/>
    <w:rsid w:val="00C50325"/>
    <w:rsid w:val="00C632F6"/>
    <w:rsid w:val="00C67F2B"/>
    <w:rsid w:val="00C73286"/>
    <w:rsid w:val="00C74615"/>
    <w:rsid w:val="00C90666"/>
    <w:rsid w:val="00C9381C"/>
    <w:rsid w:val="00C94448"/>
    <w:rsid w:val="00C95608"/>
    <w:rsid w:val="00CB1824"/>
    <w:rsid w:val="00CB54F6"/>
    <w:rsid w:val="00CB575E"/>
    <w:rsid w:val="00CC27B0"/>
    <w:rsid w:val="00CF1E54"/>
    <w:rsid w:val="00D0787C"/>
    <w:rsid w:val="00D120AD"/>
    <w:rsid w:val="00D267F7"/>
    <w:rsid w:val="00D27F36"/>
    <w:rsid w:val="00D37CA9"/>
    <w:rsid w:val="00D40E18"/>
    <w:rsid w:val="00D45021"/>
    <w:rsid w:val="00D45804"/>
    <w:rsid w:val="00D5048E"/>
    <w:rsid w:val="00D525A8"/>
    <w:rsid w:val="00D55D80"/>
    <w:rsid w:val="00D5721C"/>
    <w:rsid w:val="00D73332"/>
    <w:rsid w:val="00D74BE9"/>
    <w:rsid w:val="00D76CA3"/>
    <w:rsid w:val="00D81FFD"/>
    <w:rsid w:val="00D91904"/>
    <w:rsid w:val="00DA20F1"/>
    <w:rsid w:val="00DA5E2D"/>
    <w:rsid w:val="00DB32B2"/>
    <w:rsid w:val="00DC5DF2"/>
    <w:rsid w:val="00DD619F"/>
    <w:rsid w:val="00DE0568"/>
    <w:rsid w:val="00DF2B4F"/>
    <w:rsid w:val="00DF482F"/>
    <w:rsid w:val="00DF57F7"/>
    <w:rsid w:val="00E02B67"/>
    <w:rsid w:val="00E14144"/>
    <w:rsid w:val="00E14CA0"/>
    <w:rsid w:val="00E1588B"/>
    <w:rsid w:val="00E162CA"/>
    <w:rsid w:val="00E267FA"/>
    <w:rsid w:val="00E26B41"/>
    <w:rsid w:val="00E327C1"/>
    <w:rsid w:val="00E33EFF"/>
    <w:rsid w:val="00E40160"/>
    <w:rsid w:val="00E45DE5"/>
    <w:rsid w:val="00E626FD"/>
    <w:rsid w:val="00E64456"/>
    <w:rsid w:val="00E8484C"/>
    <w:rsid w:val="00E84A60"/>
    <w:rsid w:val="00E954A8"/>
    <w:rsid w:val="00E97B16"/>
    <w:rsid w:val="00EA2510"/>
    <w:rsid w:val="00EA6FB4"/>
    <w:rsid w:val="00EA7E32"/>
    <w:rsid w:val="00EB50FD"/>
    <w:rsid w:val="00ED2A33"/>
    <w:rsid w:val="00EE1508"/>
    <w:rsid w:val="00EE3062"/>
    <w:rsid w:val="00EE3FBA"/>
    <w:rsid w:val="00EE4BAF"/>
    <w:rsid w:val="00EE4C93"/>
    <w:rsid w:val="00EF3F1D"/>
    <w:rsid w:val="00EF4665"/>
    <w:rsid w:val="00F04EFE"/>
    <w:rsid w:val="00F10C9B"/>
    <w:rsid w:val="00F16C1E"/>
    <w:rsid w:val="00F2065D"/>
    <w:rsid w:val="00F21118"/>
    <w:rsid w:val="00F454D8"/>
    <w:rsid w:val="00F51481"/>
    <w:rsid w:val="00F669D0"/>
    <w:rsid w:val="00F673AC"/>
    <w:rsid w:val="00F74ABA"/>
    <w:rsid w:val="00F81382"/>
    <w:rsid w:val="00F860FA"/>
    <w:rsid w:val="00F976BB"/>
    <w:rsid w:val="00FA3791"/>
    <w:rsid w:val="00FA6631"/>
    <w:rsid w:val="00FA7E34"/>
    <w:rsid w:val="00FB05E8"/>
    <w:rsid w:val="00FC2792"/>
    <w:rsid w:val="00FD3508"/>
    <w:rsid w:val="00FD77EC"/>
    <w:rsid w:val="00FE4401"/>
    <w:rsid w:val="00FF6D7B"/>
    <w:rsid w:val="7EB7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0B6A7"/>
  <w15:docId w15:val="{44110CC6-E941-41B8-AF48-574EC32E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paragraph" w:styleId="1">
    <w:name w:val="heading 1"/>
    <w:basedOn w:val="a"/>
    <w:next w:val="a"/>
    <w:uiPriority w:val="1"/>
    <w:qFormat/>
    <w:pPr>
      <w:ind w:left="2" w:right="5"/>
      <w:jc w:val="center"/>
      <w:outlineLvl w:val="0"/>
    </w:pPr>
    <w:rPr>
      <w:rFonts w:ascii="Microsoft JhengHei" w:eastAsia="Microsoft JhengHei" w:hAnsi="Microsoft JhengHei" w:cs="Microsoft JhengHei"/>
      <w:b/>
      <w:bCs/>
      <w:sz w:val="32"/>
      <w:szCs w:val="32"/>
    </w:rPr>
  </w:style>
  <w:style w:type="paragraph" w:styleId="2">
    <w:name w:val="heading 2"/>
    <w:basedOn w:val="a"/>
    <w:next w:val="a"/>
    <w:uiPriority w:val="1"/>
    <w:qFormat/>
    <w:pPr>
      <w:ind w:left="1040"/>
      <w:outlineLvl w:val="1"/>
    </w:pPr>
    <w:rPr>
      <w:rFonts w:ascii="Microsoft JhengHei" w:eastAsia="Microsoft JhengHei" w:hAnsi="Microsoft JhengHei" w:cs="Microsoft Jheng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pPr>
      <w:ind w:left="478"/>
    </w:pPr>
    <w:rPr>
      <w:sz w:val="28"/>
      <w:szCs w:val="28"/>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table" w:styleId="ae">
    <w:name w:val="Table Grid"/>
    <w:basedOn w:val="a1"/>
    <w:uiPriority w:val="59"/>
    <w:qFormat/>
    <w:pPr>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pPr>
      <w:ind w:left="478" w:firstLine="559"/>
    </w:pPr>
  </w:style>
  <w:style w:type="paragraph" w:customStyle="1" w:styleId="TableParagraph">
    <w:name w:val="Table Paragraph"/>
    <w:basedOn w:val="a"/>
    <w:uiPriority w:val="1"/>
    <w:qFormat/>
    <w:pPr>
      <w:spacing w:before="97"/>
      <w:ind w:left="105"/>
      <w:jc w:val="center"/>
    </w:pPr>
  </w:style>
  <w:style w:type="character" w:customStyle="1" w:styleId="ab">
    <w:name w:val="页眉 字符"/>
    <w:basedOn w:val="a0"/>
    <w:link w:val="aa"/>
    <w:uiPriority w:val="99"/>
    <w:rPr>
      <w:rFonts w:ascii="宋体" w:eastAsia="宋体" w:hAnsi="宋体" w:cs="宋体"/>
      <w:sz w:val="18"/>
      <w:szCs w:val="18"/>
      <w:lang w:eastAsia="zh-CN"/>
    </w:rPr>
  </w:style>
  <w:style w:type="character" w:customStyle="1" w:styleId="a9">
    <w:name w:val="页脚 字符"/>
    <w:basedOn w:val="a0"/>
    <w:link w:val="a8"/>
    <w:uiPriority w:val="99"/>
    <w:rPr>
      <w:rFonts w:ascii="宋体" w:eastAsia="宋体" w:hAnsi="宋体" w:cs="宋体"/>
      <w:sz w:val="18"/>
      <w:szCs w:val="18"/>
      <w:lang w:eastAsia="zh-CN"/>
    </w:rPr>
  </w:style>
  <w:style w:type="character" w:customStyle="1" w:styleId="a4">
    <w:name w:val="批注文字 字符"/>
    <w:basedOn w:val="a0"/>
    <w:link w:val="a3"/>
    <w:uiPriority w:val="99"/>
    <w:semiHidden/>
    <w:rPr>
      <w:rFonts w:ascii="宋体" w:eastAsia="宋体" w:hAnsi="宋体" w:cs="宋体"/>
      <w:lang w:eastAsia="zh-CN"/>
    </w:rPr>
  </w:style>
  <w:style w:type="character" w:customStyle="1" w:styleId="ad">
    <w:name w:val="批注主题 字符"/>
    <w:basedOn w:val="a4"/>
    <w:link w:val="ac"/>
    <w:uiPriority w:val="99"/>
    <w:semiHidden/>
    <w:rPr>
      <w:rFonts w:ascii="宋体" w:eastAsia="宋体" w:hAnsi="宋体" w:cs="宋体"/>
      <w:b/>
      <w:bCs/>
      <w:lang w:eastAsia="zh-CN"/>
    </w:rPr>
  </w:style>
  <w:style w:type="paragraph" w:customStyle="1" w:styleId="10">
    <w:name w:val="修订1"/>
    <w:hidden/>
    <w:uiPriority w:val="99"/>
    <w:semiHidden/>
    <w:rPr>
      <w:rFonts w:ascii="宋体" w:eastAsia="宋体" w:hAnsi="宋体" w:cs="宋体"/>
      <w:sz w:val="22"/>
      <w:szCs w:val="22"/>
    </w:rPr>
  </w:style>
  <w:style w:type="character" w:customStyle="1" w:styleId="a7">
    <w:name w:val="批注框文本 字符"/>
    <w:basedOn w:val="a0"/>
    <w:link w:val="a6"/>
    <w:uiPriority w:val="99"/>
    <w:semiHidden/>
    <w:rPr>
      <w:rFonts w:ascii="宋体" w:eastAsia="宋体" w:hAnsi="宋体" w:cs="宋体"/>
      <w:sz w:val="18"/>
      <w:szCs w:val="18"/>
      <w:lang w:eastAsia="zh-CN"/>
    </w:rPr>
  </w:style>
  <w:style w:type="paragraph" w:styleId="af1">
    <w:name w:val="Revision"/>
    <w:hidden/>
    <w:uiPriority w:val="99"/>
    <w:semiHidden/>
    <w:rsid w:val="00AD304C"/>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9A65C-80B7-43AA-856D-C897D9A0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系统管理员</dc:creator>
  <cp:lastModifiedBy>DELL</cp:lastModifiedBy>
  <cp:revision>21</cp:revision>
  <dcterms:created xsi:type="dcterms:W3CDTF">2025-11-04T10:25:00Z</dcterms:created>
  <dcterms:modified xsi:type="dcterms:W3CDTF">2025-12-25T08:12:00Z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2022-12-26T00:00:00Z</vt:filetime>
  </property>
  <property fmtid="{D5CDD505-2E9C-101B-9397-08002B2CF9AE}" pid="3" name="Creator">
    <vt:lpwstr>Microsoft® Word 2016</vt:lpwstr>
  </property>
  <property fmtid="{D5CDD505-2E9C-101B-9397-08002B2CF9AE}" pid="4" name="LastSaved">
    <vt:filetime>2024-03-21T00:00:00Z</vt:filetime>
  </property>
  <property fmtid="{D5CDD505-2E9C-101B-9397-08002B2CF9AE}" pid="5" name="Producer">
    <vt:lpwstr>Microsoft® Word 2016</vt:lpwstr>
  </property>
  <property fmtid="{D5CDD505-2E9C-101B-9397-08002B2CF9AE}" pid="6" name="KSOProductBuildVer">
    <vt:lpwstr>2052-11.1.0.12650</vt:lpwstr>
  </property>
  <property fmtid="{D5CDD505-2E9C-101B-9397-08002B2CF9AE}" pid="7" name="ICV">
    <vt:lpwstr>2903FCC9623241269D0B6DAAC7FF7D90</vt:lpwstr>
  </property>
</Properties>
</file>